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11" w:rsidRDefault="00E11D11" w:rsidP="0016445A">
      <w:pPr>
        <w:ind w:left="2880" w:hanging="2880"/>
        <w:rPr>
          <w:b/>
          <w:sz w:val="26"/>
          <w:szCs w:val="26"/>
        </w:rPr>
      </w:pPr>
    </w:p>
    <w:p w:rsidR="00E11D11" w:rsidRDefault="00E11D11" w:rsidP="0016445A">
      <w:pPr>
        <w:ind w:left="2880" w:hanging="2880"/>
        <w:rPr>
          <w:b/>
          <w:sz w:val="26"/>
          <w:szCs w:val="26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>
            <wp:extent cx="1066623" cy="1085850"/>
            <wp:effectExtent l="19050" t="0" r="177" b="0"/>
            <wp:docPr id="3" name="Picture 1" descr="H:\salahudd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lahuddi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DC" w:rsidRPr="00E244C1" w:rsidRDefault="0016445A" w:rsidP="0016445A">
      <w:pPr>
        <w:ind w:left="2880" w:hanging="2880"/>
        <w:rPr>
          <w:rFonts w:ascii="Verdana" w:hAnsi="Verdana"/>
          <w:bCs/>
          <w:sz w:val="24"/>
          <w:szCs w:val="24"/>
        </w:rPr>
      </w:pPr>
      <w:proofErr w:type="spellStart"/>
      <w:r w:rsidRPr="0016445A">
        <w:rPr>
          <w:b/>
          <w:sz w:val="26"/>
          <w:szCs w:val="26"/>
        </w:rPr>
        <w:t>Salahuddin</w:t>
      </w:r>
      <w:proofErr w:type="spellEnd"/>
      <w:r w:rsidRPr="0016445A">
        <w:rPr>
          <w:b/>
          <w:sz w:val="26"/>
          <w:szCs w:val="26"/>
        </w:rPr>
        <w:t xml:space="preserve"> </w:t>
      </w:r>
      <w:proofErr w:type="spellStart"/>
      <w:r w:rsidRPr="0016445A">
        <w:rPr>
          <w:b/>
          <w:sz w:val="26"/>
          <w:szCs w:val="26"/>
        </w:rPr>
        <w:t>Saddar</w:t>
      </w:r>
      <w:proofErr w:type="spellEnd"/>
      <w:r w:rsidR="00A901DC" w:rsidRPr="00E244C1">
        <w:rPr>
          <w:sz w:val="24"/>
          <w:szCs w:val="24"/>
        </w:rPr>
        <w:tab/>
      </w:r>
      <w:r w:rsidR="004D3283" w:rsidRPr="00E244C1">
        <w:rPr>
          <w:sz w:val="24"/>
          <w:szCs w:val="24"/>
        </w:rPr>
        <w:tab/>
      </w:r>
      <w:r w:rsidR="00A8276F" w:rsidRPr="00E244C1">
        <w:rPr>
          <w:rFonts w:ascii="Verdana" w:hAnsi="Verdana"/>
          <w:b/>
          <w:bCs/>
          <w:sz w:val="24"/>
          <w:szCs w:val="24"/>
        </w:rPr>
        <w:t>Mobile:</w:t>
      </w:r>
      <w:r w:rsidR="00CD1155" w:rsidRPr="00E244C1">
        <w:rPr>
          <w:rFonts w:ascii="Verdana" w:hAnsi="Verdana"/>
          <w:bCs/>
          <w:sz w:val="24"/>
          <w:szCs w:val="24"/>
        </w:rPr>
        <w:t xml:space="preserve"> 033</w:t>
      </w:r>
      <w:r>
        <w:rPr>
          <w:rFonts w:ascii="Verdana" w:hAnsi="Verdana"/>
          <w:bCs/>
          <w:sz w:val="24"/>
          <w:szCs w:val="24"/>
        </w:rPr>
        <w:t>4</w:t>
      </w:r>
      <w:r w:rsidR="00CD1155" w:rsidRPr="00E244C1"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Cs/>
          <w:sz w:val="24"/>
          <w:szCs w:val="24"/>
        </w:rPr>
        <w:t>3</w:t>
      </w:r>
      <w:r w:rsidR="00CD1155" w:rsidRPr="00E244C1">
        <w:rPr>
          <w:rFonts w:ascii="Verdana" w:hAnsi="Verdana"/>
          <w:bCs/>
          <w:sz w:val="24"/>
          <w:szCs w:val="24"/>
        </w:rPr>
        <w:t>2</w:t>
      </w:r>
      <w:r>
        <w:rPr>
          <w:rFonts w:ascii="Verdana" w:hAnsi="Verdana"/>
          <w:bCs/>
          <w:sz w:val="24"/>
          <w:szCs w:val="24"/>
        </w:rPr>
        <w:t>61956</w:t>
      </w:r>
    </w:p>
    <w:p w:rsidR="00535F1E" w:rsidRPr="0016445A" w:rsidRDefault="00A901DC" w:rsidP="0016445A">
      <w:pPr>
        <w:ind w:left="3600"/>
        <w:rPr>
          <w:rFonts w:ascii="Verdana" w:hAnsi="Verdana"/>
          <w:bCs/>
          <w:sz w:val="28"/>
          <w:szCs w:val="28"/>
          <w:u w:val="single"/>
        </w:rPr>
      </w:pPr>
      <w:r w:rsidRPr="00E244C1">
        <w:rPr>
          <w:rFonts w:ascii="Verdana" w:hAnsi="Verdana"/>
          <w:b/>
          <w:bCs/>
          <w:sz w:val="24"/>
          <w:szCs w:val="24"/>
        </w:rPr>
        <w:t>Email:</w:t>
      </w:r>
      <w:r w:rsidR="0016445A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16445A" w:rsidRPr="0016445A">
        <w:rPr>
          <w:sz w:val="24"/>
          <w:szCs w:val="24"/>
        </w:rPr>
        <w:t>Salahuddin.Saddar@faculty.muet,edu.pk</w:t>
      </w:r>
      <w:proofErr w:type="spellEnd"/>
    </w:p>
    <w:p w:rsidR="00E83DDE" w:rsidRDefault="00E83DDE" w:rsidP="0016445A">
      <w:pPr>
        <w:ind w:left="360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</w:t>
      </w:r>
      <w:r w:rsidR="0016445A">
        <w:rPr>
          <w:rFonts w:ascii="Verdana" w:hAnsi="Verdana"/>
          <w:b/>
          <w:bCs/>
          <w:sz w:val="24"/>
          <w:szCs w:val="24"/>
        </w:rPr>
        <w:t>istant</w:t>
      </w:r>
      <w:r>
        <w:rPr>
          <w:rFonts w:ascii="Verdana" w:hAnsi="Verdana"/>
          <w:b/>
          <w:bCs/>
          <w:sz w:val="24"/>
          <w:szCs w:val="24"/>
        </w:rPr>
        <w:t xml:space="preserve"> Professor </w:t>
      </w:r>
    </w:p>
    <w:p w:rsidR="00E83DDE" w:rsidRDefault="00E83DDE" w:rsidP="004D3283">
      <w:pPr>
        <w:ind w:left="3600"/>
        <w:rPr>
          <w:rFonts w:ascii="Verdana" w:hAnsi="Verdana"/>
          <w:b/>
          <w:bCs/>
          <w:sz w:val="24"/>
          <w:szCs w:val="24"/>
        </w:rPr>
      </w:pPr>
    </w:p>
    <w:p w:rsidR="00A901DC" w:rsidRPr="00E244C1" w:rsidRDefault="00A901DC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8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829"/>
        <w:gridCol w:w="7302"/>
      </w:tblGrid>
      <w:tr w:rsidR="00A901DC" w:rsidRPr="00E244C1">
        <w:trPr>
          <w:cantSplit/>
          <w:trHeight w:val="268"/>
        </w:trPr>
        <w:tc>
          <w:tcPr>
            <w:tcW w:w="1446" w:type="dxa"/>
            <w:shd w:val="clear" w:color="auto" w:fill="E0E0E0"/>
          </w:tcPr>
          <w:p w:rsidR="00A901DC" w:rsidRPr="00E244C1" w:rsidRDefault="0016559F" w:rsidP="00936AAC">
            <w:pPr>
              <w:pStyle w:val="BodyTextIndent"/>
              <w:tabs>
                <w:tab w:val="clear" w:pos="450"/>
              </w:tabs>
              <w:ind w:hanging="54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Introduction</w:t>
            </w:r>
          </w:p>
        </w:tc>
        <w:tc>
          <w:tcPr>
            <w:tcW w:w="7302" w:type="dxa"/>
          </w:tcPr>
          <w:p w:rsidR="00A901DC" w:rsidRPr="00E244C1" w:rsidRDefault="0016445A" w:rsidP="0048096C">
            <w:pPr>
              <w:jc w:val="both"/>
              <w:rPr>
                <w:sz w:val="24"/>
                <w:szCs w:val="24"/>
              </w:rPr>
            </w:pPr>
            <w:proofErr w:type="spellStart"/>
            <w:r w:rsidRPr="0016445A">
              <w:rPr>
                <w:b/>
                <w:sz w:val="26"/>
                <w:szCs w:val="26"/>
              </w:rPr>
              <w:t>Salahuddin</w:t>
            </w:r>
            <w:proofErr w:type="spellEnd"/>
            <w:r w:rsidRPr="0016445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6445A">
              <w:rPr>
                <w:b/>
                <w:sz w:val="26"/>
                <w:szCs w:val="26"/>
              </w:rPr>
              <w:t>Saddar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8096C">
              <w:rPr>
                <w:sz w:val="24"/>
                <w:szCs w:val="24"/>
              </w:rPr>
              <w:t xml:space="preserve">has done </w:t>
            </w:r>
            <w:r w:rsidRPr="0016445A">
              <w:rPr>
                <w:color w:val="262626"/>
                <w:sz w:val="22"/>
                <w:szCs w:val="22"/>
              </w:rPr>
              <w:t xml:space="preserve">Master’s degree in Software Engineering from Mehran University of Engineering and Technology, </w:t>
            </w:r>
            <w:r w:rsidR="0048096C">
              <w:rPr>
                <w:color w:val="262626"/>
                <w:sz w:val="22"/>
                <w:szCs w:val="22"/>
              </w:rPr>
              <w:t>bachelor’s</w:t>
            </w:r>
            <w:r w:rsidR="0048096C" w:rsidRPr="0016445A">
              <w:rPr>
                <w:color w:val="262626"/>
                <w:sz w:val="22"/>
                <w:szCs w:val="22"/>
              </w:rPr>
              <w:t xml:space="preserve"> degree in </w:t>
            </w:r>
            <w:r w:rsidR="0048096C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 w:rsidR="0048096C" w:rsidRPr="0048096C">
              <w:rPr>
                <w:color w:val="262626"/>
                <w:sz w:val="22"/>
                <w:szCs w:val="22"/>
              </w:rPr>
              <w:t>Computer System Engineering</w:t>
            </w:r>
            <w:r w:rsidR="0048096C" w:rsidRPr="0016445A">
              <w:rPr>
                <w:color w:val="262626"/>
                <w:sz w:val="22"/>
                <w:szCs w:val="22"/>
              </w:rPr>
              <w:t xml:space="preserve"> g from Mehran University of Engineering and Technology, </w:t>
            </w:r>
            <w:r w:rsidRPr="0016445A">
              <w:rPr>
                <w:color w:val="262626"/>
                <w:sz w:val="22"/>
                <w:szCs w:val="22"/>
              </w:rPr>
              <w:t xml:space="preserve">Pakistan. </w:t>
            </w:r>
            <w:r>
              <w:rPr>
                <w:color w:val="262626"/>
                <w:sz w:val="22"/>
                <w:szCs w:val="22"/>
              </w:rPr>
              <w:t>H</w:t>
            </w:r>
            <w:r w:rsidRPr="0016445A">
              <w:rPr>
                <w:color w:val="262626"/>
                <w:sz w:val="22"/>
                <w:szCs w:val="22"/>
              </w:rPr>
              <w:t>e is currently working as Assistant Professor at Department of Software Engineering, Mehran UET Pakistan. H</w:t>
            </w:r>
            <w:r>
              <w:rPr>
                <w:color w:val="262626"/>
                <w:sz w:val="22"/>
                <w:szCs w:val="22"/>
              </w:rPr>
              <w:t>is</w:t>
            </w:r>
            <w:r w:rsidRPr="0016445A">
              <w:rPr>
                <w:color w:val="262626"/>
                <w:sz w:val="22"/>
                <w:szCs w:val="22"/>
              </w:rPr>
              <w:t xml:space="preserve"> research interests are focused in the field of Software Engineering</w:t>
            </w:r>
            <w:r w:rsidR="004B34AC">
              <w:rPr>
                <w:color w:val="262626"/>
                <w:sz w:val="22"/>
                <w:szCs w:val="22"/>
              </w:rPr>
              <w:t>, Communication, HCI and H</w:t>
            </w:r>
            <w:r w:rsidRPr="0016445A">
              <w:rPr>
                <w:color w:val="262626"/>
                <w:sz w:val="22"/>
                <w:szCs w:val="22"/>
              </w:rPr>
              <w:t>e is a member of Pakistan Engineering Council (PEC).</w:t>
            </w:r>
          </w:p>
        </w:tc>
      </w:tr>
    </w:tbl>
    <w:p w:rsidR="00936AAC" w:rsidRPr="00E244C1" w:rsidRDefault="00936AA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000"/>
      </w:tblPr>
      <w:tblGrid>
        <w:gridCol w:w="5017"/>
        <w:gridCol w:w="3937"/>
      </w:tblGrid>
      <w:tr w:rsidR="00E213A3" w:rsidRPr="00E244C1" w:rsidTr="006932AD">
        <w:trPr>
          <w:trHeight w:val="268"/>
        </w:trPr>
        <w:tc>
          <w:tcPr>
            <w:tcW w:w="89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E213A3" w:rsidRPr="0016559F" w:rsidRDefault="0016559F" w:rsidP="006932AD">
            <w:pPr>
              <w:pStyle w:val="BodyTextIndent"/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 w:rsidRPr="0016559F">
              <w:rPr>
                <w:rFonts w:ascii="Verdana" w:hAnsi="Verdana"/>
                <w:b/>
                <w:bCs/>
                <w:sz w:val="28"/>
                <w:szCs w:val="24"/>
              </w:rPr>
              <w:t>POSITIONS HELD</w:t>
            </w:r>
          </w:p>
        </w:tc>
      </w:tr>
      <w:tr w:rsidR="006932AD" w:rsidRPr="00E244C1" w:rsidTr="006932AD">
        <w:trPr>
          <w:trHeight w:val="268"/>
        </w:trPr>
        <w:tc>
          <w:tcPr>
            <w:tcW w:w="50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932AD" w:rsidRPr="00E244C1" w:rsidRDefault="006932AD" w:rsidP="006932AD">
            <w:pPr>
              <w:pStyle w:val="BodyTextInden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sz w:val="24"/>
                <w:szCs w:val="24"/>
              </w:rPr>
              <w:t>Employment</w:t>
            </w:r>
          </w:p>
        </w:tc>
        <w:tc>
          <w:tcPr>
            <w:tcW w:w="39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932AD" w:rsidRPr="00E244C1" w:rsidRDefault="006932AD" w:rsidP="006932AD">
            <w:pPr>
              <w:pStyle w:val="BodyTextInden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sz w:val="24"/>
                <w:szCs w:val="24"/>
              </w:rPr>
              <w:t>Duration</w:t>
            </w:r>
          </w:p>
        </w:tc>
      </w:tr>
      <w:tr w:rsidR="006932AD" w:rsidRPr="00E244C1" w:rsidTr="006932AD">
        <w:trPr>
          <w:trHeight w:val="570"/>
        </w:trPr>
        <w:tc>
          <w:tcPr>
            <w:tcW w:w="5017" w:type="dxa"/>
          </w:tcPr>
          <w:p w:rsidR="006932AD" w:rsidRPr="004B34AC" w:rsidRDefault="006932AD" w:rsidP="004B34AC">
            <w:pPr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Worked as Lab-Lecturer (on Contract) in Department of Computer Systems and Software Engineering Mehran UET Jamshoro from 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April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200</w:t>
            </w:r>
            <w:r w:rsidR="004B34AC"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>3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to 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June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200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8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>.</w:t>
            </w:r>
          </w:p>
          <w:p w:rsidR="006932AD" w:rsidRPr="004B34AC" w:rsidRDefault="006932AD" w:rsidP="004B34AC">
            <w:pPr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Worked as Lecturer (Regular)in Department of Computer Systems and Software Engineering Mehran UET Jamshoro from 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July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200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8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to 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Jan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201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1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>.</w:t>
            </w:r>
          </w:p>
          <w:p w:rsidR="006932AD" w:rsidRPr="004B34AC" w:rsidRDefault="00B16093" w:rsidP="004B34AC">
            <w:pPr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>Worked as</w:t>
            </w:r>
            <w:r w:rsidR="006932AD"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Assistant Professor in Departme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>nt of Software Engineering from</w:t>
            </w:r>
            <w:r w:rsidR="006932AD"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Feb</w:t>
            </w:r>
            <w:r w:rsidR="006932AD"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201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1</w:t>
            </w:r>
            <w:r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to </w:t>
            </w:r>
            <w:r w:rsidR="004B34AC">
              <w:rPr>
                <w:rFonts w:asciiTheme="minorBidi" w:hAnsiTheme="minorBidi" w:cstheme="minorBidi"/>
                <w:bCs/>
                <w:sz w:val="24"/>
                <w:szCs w:val="24"/>
              </w:rPr>
              <w:t>till date</w:t>
            </w:r>
            <w:r w:rsidR="006932AD" w:rsidRPr="004B34AC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. </w:t>
            </w:r>
          </w:p>
          <w:p w:rsidR="006932AD" w:rsidRPr="00E244C1" w:rsidRDefault="006932AD" w:rsidP="004B34AC">
            <w:pPr>
              <w:ind w:left="72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3937" w:type="dxa"/>
          </w:tcPr>
          <w:p w:rsidR="006932AD" w:rsidRPr="00E244C1" w:rsidRDefault="004B34AC" w:rsidP="004B34AC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5</w:t>
            </w:r>
            <w:r w:rsidR="006932AD" w:rsidRPr="00E244C1">
              <w:rPr>
                <w:rFonts w:ascii="Verdana" w:hAnsi="Verdana"/>
                <w:bCs/>
                <w:sz w:val="24"/>
                <w:szCs w:val="24"/>
              </w:rPr>
              <w:t xml:space="preserve"> year </w:t>
            </w:r>
            <w:r>
              <w:rPr>
                <w:rFonts w:ascii="Verdana" w:hAnsi="Verdana"/>
                <w:bCs/>
                <w:sz w:val="24"/>
                <w:szCs w:val="24"/>
              </w:rPr>
              <w:t>3</w:t>
            </w:r>
            <w:r w:rsidR="006932AD" w:rsidRPr="00E244C1">
              <w:rPr>
                <w:rFonts w:ascii="Verdana" w:hAnsi="Verdana"/>
                <w:bCs/>
                <w:sz w:val="24"/>
                <w:szCs w:val="24"/>
              </w:rPr>
              <w:t xml:space="preserve"> months</w:t>
            </w:r>
          </w:p>
          <w:p w:rsidR="006932AD" w:rsidRPr="00E244C1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Pr="00E244C1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Pr="00E244C1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B16093" w:rsidRPr="00E244C1" w:rsidRDefault="00B16093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Pr="00E244C1" w:rsidRDefault="004B34AC" w:rsidP="004B34A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</w:t>
            </w:r>
            <w:r w:rsidR="006932AD" w:rsidRPr="00E244C1">
              <w:rPr>
                <w:rFonts w:ascii="Verdana" w:hAnsi="Verdana"/>
                <w:bCs/>
                <w:sz w:val="24"/>
                <w:szCs w:val="24"/>
              </w:rPr>
              <w:t xml:space="preserve"> years </w:t>
            </w:r>
            <w:r>
              <w:rPr>
                <w:rFonts w:ascii="Verdana" w:hAnsi="Verdana"/>
                <w:bCs/>
                <w:sz w:val="24"/>
                <w:szCs w:val="24"/>
              </w:rPr>
              <w:t>5</w:t>
            </w:r>
            <w:r w:rsidR="006932AD" w:rsidRPr="00E244C1">
              <w:rPr>
                <w:rFonts w:ascii="Verdana" w:hAnsi="Verdana"/>
                <w:bCs/>
                <w:sz w:val="24"/>
                <w:szCs w:val="24"/>
              </w:rPr>
              <w:t xml:space="preserve"> months</w:t>
            </w:r>
          </w:p>
          <w:p w:rsidR="006932AD" w:rsidRPr="00E244C1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Pr="00E244C1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Pr="00E244C1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Default="006932AD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B16093" w:rsidRPr="00E244C1" w:rsidRDefault="00B16093" w:rsidP="006932AD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6932AD" w:rsidRDefault="004B34AC" w:rsidP="004B34AC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7</w:t>
            </w:r>
            <w:r w:rsidR="00BD0FB0" w:rsidRPr="00E244C1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B16093">
              <w:rPr>
                <w:rFonts w:ascii="Verdana" w:hAnsi="Verdana"/>
                <w:bCs/>
                <w:sz w:val="24"/>
                <w:szCs w:val="24"/>
              </w:rPr>
              <w:t xml:space="preserve">years </w:t>
            </w:r>
            <w:r>
              <w:rPr>
                <w:rFonts w:ascii="Verdana" w:hAnsi="Verdana"/>
                <w:bCs/>
                <w:sz w:val="24"/>
                <w:szCs w:val="24"/>
              </w:rPr>
              <w:t>10</w:t>
            </w:r>
            <w:r w:rsidR="006932AD" w:rsidRPr="00E244C1">
              <w:rPr>
                <w:rFonts w:ascii="Verdana" w:hAnsi="Verdana"/>
                <w:bCs/>
                <w:sz w:val="24"/>
                <w:szCs w:val="24"/>
              </w:rPr>
              <w:t xml:space="preserve"> months</w:t>
            </w:r>
          </w:p>
          <w:p w:rsidR="00B16093" w:rsidRPr="004B34AC" w:rsidRDefault="00B16093" w:rsidP="004B34AC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  <w:tr w:rsidR="006932AD" w:rsidRPr="00E244C1" w:rsidTr="006932AD">
        <w:trPr>
          <w:trHeight w:val="570"/>
        </w:trPr>
        <w:tc>
          <w:tcPr>
            <w:tcW w:w="5017" w:type="dxa"/>
          </w:tcPr>
          <w:p w:rsidR="006932AD" w:rsidRPr="00E244C1" w:rsidRDefault="006932AD" w:rsidP="006932AD">
            <w:pPr>
              <w:ind w:left="72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937" w:type="dxa"/>
          </w:tcPr>
          <w:p w:rsidR="006932AD" w:rsidRPr="00E244C1" w:rsidRDefault="006932AD" w:rsidP="006932AD">
            <w:pPr>
              <w:ind w:left="720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6932AD" w:rsidRPr="00E244C1" w:rsidRDefault="006932A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000"/>
      </w:tblPr>
      <w:tblGrid>
        <w:gridCol w:w="3967"/>
        <w:gridCol w:w="5040"/>
      </w:tblGrid>
      <w:tr w:rsidR="00936AAC" w:rsidRPr="00E244C1" w:rsidTr="001D4099">
        <w:trPr>
          <w:trHeight w:val="268"/>
        </w:trPr>
        <w:tc>
          <w:tcPr>
            <w:tcW w:w="9007" w:type="dxa"/>
            <w:gridSpan w:val="2"/>
            <w:shd w:val="clear" w:color="auto" w:fill="E0E0E0"/>
          </w:tcPr>
          <w:p w:rsidR="00936AAC" w:rsidRPr="0016559F" w:rsidRDefault="0016559F" w:rsidP="00936AAC">
            <w:pPr>
              <w:pStyle w:val="BodyTextIndent"/>
              <w:jc w:val="center"/>
              <w:rPr>
                <w:rFonts w:ascii="Verdana" w:hAnsi="Verdana"/>
                <w:b/>
                <w:bCs/>
                <w:sz w:val="30"/>
                <w:szCs w:val="24"/>
              </w:rPr>
            </w:pPr>
            <w:r w:rsidRPr="0016559F">
              <w:rPr>
                <w:rFonts w:ascii="Verdana" w:hAnsi="Verdana"/>
                <w:b/>
                <w:bCs/>
                <w:sz w:val="30"/>
                <w:szCs w:val="24"/>
              </w:rPr>
              <w:t>EDUCATION DETAILS</w:t>
            </w:r>
          </w:p>
        </w:tc>
      </w:tr>
      <w:tr w:rsidR="00997B8C" w:rsidRPr="00E244C1" w:rsidTr="001D4099">
        <w:trPr>
          <w:trHeight w:val="197"/>
        </w:trPr>
        <w:tc>
          <w:tcPr>
            <w:tcW w:w="3967" w:type="dxa"/>
          </w:tcPr>
          <w:p w:rsidR="00997B8C" w:rsidRPr="00E244C1" w:rsidRDefault="0046239B" w:rsidP="00B1710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sz w:val="24"/>
                <w:szCs w:val="24"/>
              </w:rPr>
              <w:t>ME-</w:t>
            </w:r>
            <w:r w:rsidR="00CA152F" w:rsidRPr="00E244C1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CA152F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>Software Engineering</w:t>
            </w:r>
          </w:p>
        </w:tc>
        <w:tc>
          <w:tcPr>
            <w:tcW w:w="5040" w:type="dxa"/>
          </w:tcPr>
          <w:p w:rsidR="00997B8C" w:rsidRPr="00E244C1" w:rsidRDefault="006B6F3C" w:rsidP="004516A9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Cs/>
                <w:sz w:val="24"/>
                <w:szCs w:val="24"/>
              </w:rPr>
              <w:t xml:space="preserve">Master of Engineering in </w:t>
            </w:r>
            <w:r w:rsidR="00CA152F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>Software Engineering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>, Mehran University of Engineering &amp; Technology, Jamshoro, Pakistan 200</w:t>
            </w:r>
            <w:r w:rsidR="004516A9">
              <w:rPr>
                <w:rFonts w:ascii="Verdana" w:hAnsi="Verdana"/>
                <w:bCs/>
                <w:sz w:val="24"/>
                <w:szCs w:val="24"/>
              </w:rPr>
              <w:t>3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>-200</w:t>
            </w:r>
            <w:r w:rsidR="004516A9">
              <w:rPr>
                <w:rFonts w:ascii="Verdana" w:hAnsi="Verdana"/>
                <w:bCs/>
                <w:sz w:val="24"/>
                <w:szCs w:val="24"/>
              </w:rPr>
              <w:t>4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 xml:space="preserve"> C.G.P.A (</w:t>
            </w:r>
            <w:r w:rsidR="0076225A">
              <w:rPr>
                <w:rFonts w:ascii="Verdana" w:hAnsi="Verdana"/>
                <w:bCs/>
                <w:sz w:val="24"/>
                <w:szCs w:val="24"/>
              </w:rPr>
              <w:t>3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>.</w:t>
            </w:r>
            <w:r w:rsidR="0076225A">
              <w:rPr>
                <w:rFonts w:ascii="Verdana" w:hAnsi="Verdana"/>
                <w:bCs/>
                <w:sz w:val="24"/>
                <w:szCs w:val="24"/>
              </w:rPr>
              <w:t>9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>0)</w:t>
            </w:r>
          </w:p>
        </w:tc>
      </w:tr>
      <w:tr w:rsidR="00936AAC" w:rsidRPr="00E244C1" w:rsidTr="001D4099">
        <w:trPr>
          <w:trHeight w:val="268"/>
        </w:trPr>
        <w:tc>
          <w:tcPr>
            <w:tcW w:w="3967" w:type="dxa"/>
          </w:tcPr>
          <w:p w:rsidR="00936AAC" w:rsidRPr="00E244C1" w:rsidRDefault="0046239B" w:rsidP="0095422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sz w:val="24"/>
                <w:szCs w:val="24"/>
              </w:rPr>
              <w:t>BE-</w:t>
            </w:r>
            <w:r w:rsidR="00CA152F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>Computer Sys</w:t>
            </w:r>
            <w:r w:rsidR="00954222">
              <w:rPr>
                <w:rFonts w:asciiTheme="minorBidi" w:hAnsiTheme="minorBidi" w:cstheme="minorBidi"/>
                <w:bCs/>
                <w:sz w:val="24"/>
                <w:szCs w:val="24"/>
              </w:rPr>
              <w:t>tem E</w:t>
            </w:r>
            <w:r w:rsidR="00CA152F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>ngineering</w:t>
            </w:r>
            <w:r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936AAC" w:rsidRPr="00E244C1" w:rsidRDefault="00936AAC" w:rsidP="00383E5F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Cs/>
                <w:sz w:val="24"/>
                <w:szCs w:val="24"/>
              </w:rPr>
              <w:t xml:space="preserve">Bachelors in </w:t>
            </w:r>
            <w:r w:rsidR="00954222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>Computer Sys</w:t>
            </w:r>
            <w:r w:rsidR="00954222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tem </w:t>
            </w:r>
            <w:r w:rsidR="00954222">
              <w:rPr>
                <w:rFonts w:asciiTheme="minorBidi" w:hAnsiTheme="minorBidi" w:cstheme="minorBidi"/>
                <w:bCs/>
                <w:sz w:val="24"/>
                <w:szCs w:val="24"/>
              </w:rPr>
              <w:lastRenderedPageBreak/>
              <w:t>E</w:t>
            </w:r>
            <w:r w:rsidR="00954222" w:rsidRPr="00CA152F">
              <w:rPr>
                <w:rFonts w:asciiTheme="minorBidi" w:hAnsiTheme="minorBidi" w:cstheme="minorBidi"/>
                <w:bCs/>
                <w:sz w:val="24"/>
                <w:szCs w:val="24"/>
              </w:rPr>
              <w:t>ngineering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>, Mehran University of Engineering &amp; Technology, Jamshoro</w:t>
            </w:r>
            <w:r w:rsidR="006B6F3C" w:rsidRPr="00E244C1">
              <w:rPr>
                <w:rFonts w:ascii="Verdana" w:hAnsi="Verdana"/>
                <w:bCs/>
                <w:sz w:val="24"/>
                <w:szCs w:val="24"/>
              </w:rPr>
              <w:t xml:space="preserve">, Pakistan </w:t>
            </w:r>
            <w:r w:rsidR="00383E5F">
              <w:rPr>
                <w:rFonts w:ascii="Verdana" w:hAnsi="Verdana"/>
                <w:bCs/>
                <w:sz w:val="24"/>
                <w:szCs w:val="24"/>
              </w:rPr>
              <w:t xml:space="preserve">73% </w:t>
            </w:r>
            <w:r w:rsidR="00954222">
              <w:rPr>
                <w:rFonts w:ascii="Verdana" w:hAnsi="Verdana"/>
                <w:bCs/>
                <w:sz w:val="24"/>
                <w:szCs w:val="24"/>
              </w:rPr>
              <w:t xml:space="preserve"> (</w:t>
            </w:r>
            <w:r w:rsidR="00383E5F">
              <w:rPr>
                <w:rFonts w:ascii="Verdana" w:hAnsi="Verdana"/>
                <w:bCs/>
                <w:sz w:val="24"/>
                <w:szCs w:val="24"/>
              </w:rPr>
              <w:t>1994-2000)</w:t>
            </w:r>
            <w:r w:rsidR="00532AD3" w:rsidRPr="00E244C1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</w:tc>
      </w:tr>
      <w:tr w:rsidR="00936AAC" w:rsidRPr="00E244C1" w:rsidTr="001D4099">
        <w:trPr>
          <w:trHeight w:val="268"/>
        </w:trPr>
        <w:tc>
          <w:tcPr>
            <w:tcW w:w="3967" w:type="dxa"/>
          </w:tcPr>
          <w:p w:rsidR="00936AAC" w:rsidRPr="00E244C1" w:rsidRDefault="00E413EB" w:rsidP="00B1710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F.SC</w:t>
            </w:r>
          </w:p>
        </w:tc>
        <w:tc>
          <w:tcPr>
            <w:tcW w:w="5040" w:type="dxa"/>
          </w:tcPr>
          <w:p w:rsidR="00936AAC" w:rsidRPr="00E244C1" w:rsidRDefault="00936AAC" w:rsidP="0095422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Cs/>
                <w:sz w:val="24"/>
                <w:szCs w:val="24"/>
              </w:rPr>
              <w:t xml:space="preserve">(Pre –Engineering), Government </w:t>
            </w:r>
            <w:proofErr w:type="spellStart"/>
            <w:r w:rsidR="00CF0483">
              <w:rPr>
                <w:rFonts w:ascii="Verdana" w:hAnsi="Verdana"/>
                <w:bCs/>
                <w:sz w:val="24"/>
                <w:szCs w:val="24"/>
              </w:rPr>
              <w:t>Sarwary</w:t>
            </w:r>
            <w:proofErr w:type="spellEnd"/>
            <w:r w:rsidR="00CF0483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="00CF0483">
              <w:rPr>
                <w:rFonts w:ascii="Verdana" w:hAnsi="Verdana"/>
                <w:bCs/>
                <w:sz w:val="24"/>
                <w:szCs w:val="24"/>
              </w:rPr>
              <w:t>Islamia</w:t>
            </w:r>
            <w:proofErr w:type="spellEnd"/>
            <w:r w:rsidR="00AE6390" w:rsidRPr="00E244C1">
              <w:rPr>
                <w:rFonts w:ascii="Verdana" w:hAnsi="Verdana"/>
                <w:bCs/>
                <w:sz w:val="24"/>
                <w:szCs w:val="24"/>
              </w:rPr>
              <w:t xml:space="preserve"> College H</w:t>
            </w:r>
            <w:r w:rsidR="00CF0483">
              <w:rPr>
                <w:rFonts w:ascii="Verdana" w:hAnsi="Verdana"/>
                <w:bCs/>
                <w:sz w:val="24"/>
                <w:szCs w:val="24"/>
              </w:rPr>
              <w:t>ala</w:t>
            </w:r>
            <w:r w:rsidR="006B6F3C" w:rsidRPr="00E244C1">
              <w:rPr>
                <w:rFonts w:ascii="Verdana" w:hAnsi="Verdana"/>
                <w:bCs/>
                <w:sz w:val="24"/>
                <w:szCs w:val="24"/>
              </w:rPr>
              <w:t>,</w:t>
            </w:r>
            <w:r w:rsidR="004B1AC6">
              <w:rPr>
                <w:rFonts w:ascii="Verdana" w:hAnsi="Verdana"/>
                <w:bCs/>
                <w:sz w:val="24"/>
                <w:szCs w:val="24"/>
              </w:rPr>
              <w:t>74</w:t>
            </w:r>
            <w:r w:rsidRPr="00E244C1">
              <w:rPr>
                <w:rFonts w:ascii="Verdana" w:hAnsi="Verdana"/>
                <w:bCs/>
                <w:sz w:val="24"/>
                <w:szCs w:val="24"/>
              </w:rPr>
              <w:t>%</w:t>
            </w:r>
            <w:r w:rsidR="004B1AC6">
              <w:rPr>
                <w:rFonts w:ascii="Verdana" w:hAnsi="Verdana"/>
                <w:bCs/>
                <w:sz w:val="24"/>
                <w:szCs w:val="24"/>
              </w:rPr>
              <w:t xml:space="preserve"> (1991</w:t>
            </w:r>
            <w:r w:rsidR="00AE6390" w:rsidRPr="00E244C1">
              <w:rPr>
                <w:rFonts w:ascii="Verdana" w:hAnsi="Verdana"/>
                <w:bCs/>
                <w:sz w:val="24"/>
                <w:szCs w:val="24"/>
              </w:rPr>
              <w:t>-1</w:t>
            </w:r>
            <w:r w:rsidR="004B1AC6">
              <w:rPr>
                <w:rFonts w:ascii="Verdana" w:hAnsi="Verdana"/>
                <w:bCs/>
                <w:sz w:val="24"/>
                <w:szCs w:val="24"/>
              </w:rPr>
              <w:t>993</w:t>
            </w:r>
            <w:r w:rsidR="00954222">
              <w:rPr>
                <w:rFonts w:ascii="Verdana" w:hAnsi="Verdana"/>
                <w:bCs/>
                <w:sz w:val="24"/>
                <w:szCs w:val="24"/>
              </w:rPr>
              <w:t>)</w:t>
            </w:r>
          </w:p>
        </w:tc>
      </w:tr>
      <w:tr w:rsidR="00936AAC" w:rsidRPr="00E244C1" w:rsidTr="001D4099">
        <w:trPr>
          <w:trHeight w:val="268"/>
        </w:trPr>
        <w:tc>
          <w:tcPr>
            <w:tcW w:w="3967" w:type="dxa"/>
          </w:tcPr>
          <w:p w:rsidR="00936AAC" w:rsidRPr="00E244C1" w:rsidRDefault="00936AAC" w:rsidP="00B1710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sz w:val="24"/>
                <w:szCs w:val="24"/>
              </w:rPr>
              <w:t xml:space="preserve">SSC                          </w:t>
            </w:r>
          </w:p>
        </w:tc>
        <w:tc>
          <w:tcPr>
            <w:tcW w:w="5040" w:type="dxa"/>
          </w:tcPr>
          <w:p w:rsidR="00936AAC" w:rsidRPr="00E244C1" w:rsidRDefault="004516A9" w:rsidP="004516A9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</w:rPr>
              <w:t>Govt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</w:rPr>
              <w:t xml:space="preserve">: Boys high School </w:t>
            </w:r>
            <w:proofErr w:type="spellStart"/>
            <w:r>
              <w:rPr>
                <w:rFonts w:ascii="Verdana" w:hAnsi="Verdana"/>
                <w:bCs/>
                <w:sz w:val="24"/>
                <w:szCs w:val="24"/>
              </w:rPr>
              <w:t>Hala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</w:rPr>
              <w:t xml:space="preserve"> Old</w:t>
            </w:r>
            <w:r w:rsidR="00936AAC" w:rsidRPr="00E244C1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AE6390" w:rsidRPr="00E244C1">
              <w:rPr>
                <w:rFonts w:ascii="Verdana" w:hAnsi="Verdana"/>
                <w:bCs/>
                <w:sz w:val="24"/>
                <w:szCs w:val="24"/>
              </w:rPr>
              <w:t xml:space="preserve">                            198</w:t>
            </w:r>
            <w:r>
              <w:rPr>
                <w:rFonts w:ascii="Verdana" w:hAnsi="Verdana"/>
                <w:bCs/>
                <w:sz w:val="24"/>
                <w:szCs w:val="24"/>
              </w:rPr>
              <w:t>1</w:t>
            </w:r>
            <w:r w:rsidR="0044304D" w:rsidRPr="00E244C1">
              <w:rPr>
                <w:rFonts w:ascii="Verdana" w:hAnsi="Verdana"/>
                <w:bCs/>
                <w:sz w:val="24"/>
                <w:szCs w:val="24"/>
              </w:rPr>
              <w:t>-199</w:t>
            </w:r>
            <w:r>
              <w:rPr>
                <w:rFonts w:ascii="Verdana" w:hAnsi="Verdana"/>
                <w:bCs/>
                <w:sz w:val="24"/>
                <w:szCs w:val="24"/>
              </w:rPr>
              <w:t>1</w:t>
            </w:r>
            <w:r w:rsidR="00954222">
              <w:rPr>
                <w:rFonts w:ascii="Verdana" w:hAnsi="Verdana"/>
                <w:bCs/>
                <w:sz w:val="24"/>
                <w:szCs w:val="24"/>
              </w:rPr>
              <w:t>)</w:t>
            </w:r>
          </w:p>
        </w:tc>
      </w:tr>
    </w:tbl>
    <w:p w:rsidR="00936AAC" w:rsidRPr="00E244C1" w:rsidRDefault="00936AAC">
      <w:pPr>
        <w:rPr>
          <w:sz w:val="24"/>
          <w:szCs w:val="24"/>
        </w:rPr>
      </w:pPr>
    </w:p>
    <w:p w:rsidR="00E54FEF" w:rsidRPr="00E244C1" w:rsidRDefault="00E54FEF">
      <w:pPr>
        <w:rPr>
          <w:caps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090"/>
      </w:tblGrid>
      <w:tr w:rsidR="001E0C96" w:rsidRPr="00E244C1" w:rsidTr="001D4099">
        <w:trPr>
          <w:trHeight w:val="268"/>
        </w:trPr>
        <w:tc>
          <w:tcPr>
            <w:tcW w:w="9090" w:type="dxa"/>
            <w:shd w:val="clear" w:color="auto" w:fill="E0E0E0"/>
          </w:tcPr>
          <w:p w:rsidR="001E0C96" w:rsidRPr="00E244C1" w:rsidRDefault="00535F1E" w:rsidP="001E0C96">
            <w:pPr>
              <w:pStyle w:val="BodyTextIndent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244C1">
              <w:rPr>
                <w:rFonts w:ascii="Verdana" w:hAnsi="Verdana"/>
                <w:b/>
                <w:bCs/>
                <w:caps/>
                <w:sz w:val="24"/>
                <w:szCs w:val="24"/>
              </w:rPr>
              <w:t>Academic activities</w:t>
            </w:r>
          </w:p>
        </w:tc>
      </w:tr>
      <w:tr w:rsidR="001E0C96" w:rsidRPr="00E244C1" w:rsidTr="001D4099">
        <w:trPr>
          <w:trHeight w:val="535"/>
        </w:trPr>
        <w:tc>
          <w:tcPr>
            <w:tcW w:w="9090" w:type="dxa"/>
          </w:tcPr>
          <w:p w:rsidR="00C676C7" w:rsidRPr="00E244C1" w:rsidRDefault="00C676C7" w:rsidP="00C676C7">
            <w:pPr>
              <w:ind w:left="72"/>
              <w:jc w:val="both"/>
              <w:rPr>
                <w:rFonts w:ascii="Verdana" w:hAnsi="Verdana"/>
                <w:bCs/>
                <w:sz w:val="24"/>
                <w:szCs w:val="24"/>
              </w:rPr>
            </w:pPr>
          </w:p>
          <w:p w:rsidR="006B6F3C" w:rsidRPr="00E244C1" w:rsidRDefault="00535F1E" w:rsidP="002B0CED">
            <w:pPr>
              <w:pStyle w:val="Heading3"/>
              <w:spacing w:before="0" w:after="0"/>
              <w:rPr>
                <w:rFonts w:ascii="Georgia" w:hAnsi="Georgia"/>
                <w:b w:val="0"/>
                <w:bCs w:val="0"/>
                <w:color w:val="000000"/>
                <w:sz w:val="24"/>
                <w:szCs w:val="24"/>
              </w:rPr>
            </w:pPr>
            <w:r w:rsidRPr="00E244C1">
              <w:rPr>
                <w:rFonts w:ascii="Georgia" w:hAnsi="Georgia"/>
                <w:b w:val="0"/>
                <w:bCs w:val="0"/>
                <w:color w:val="000000"/>
                <w:sz w:val="24"/>
                <w:szCs w:val="24"/>
              </w:rPr>
              <w:t>Subjects taught in M.E/B.E</w:t>
            </w:r>
          </w:p>
          <w:p w:rsidR="00CF0483" w:rsidRDefault="00535F1E" w:rsidP="00535F1E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E244C1">
              <w:rPr>
                <w:bCs/>
                <w:sz w:val="24"/>
                <w:szCs w:val="24"/>
              </w:rPr>
              <w:t>Software Testing and Quality Assura</w:t>
            </w:r>
            <w:bookmarkStart w:id="0" w:name="_GoBack"/>
            <w:bookmarkEnd w:id="0"/>
            <w:r w:rsidRPr="00E244C1">
              <w:rPr>
                <w:bCs/>
                <w:sz w:val="24"/>
                <w:szCs w:val="24"/>
              </w:rPr>
              <w:t>nce</w:t>
            </w:r>
            <w:r w:rsidR="00CF0483" w:rsidRPr="00E244C1">
              <w:rPr>
                <w:bCs/>
                <w:sz w:val="24"/>
                <w:szCs w:val="24"/>
              </w:rPr>
              <w:t xml:space="preserve"> </w:t>
            </w:r>
          </w:p>
          <w:p w:rsidR="002B0CED" w:rsidRDefault="002B0CED" w:rsidP="002B0CED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Software Economics and Management</w:t>
            </w:r>
          </w:p>
          <w:p w:rsidR="002B0CED" w:rsidRDefault="002B0CED" w:rsidP="002B0CED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Software Project Management </w:t>
            </w:r>
          </w:p>
          <w:p w:rsidR="002B0CED" w:rsidRDefault="002B0CED" w:rsidP="002B0CED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Software Construction Methods</w:t>
            </w:r>
          </w:p>
          <w:p w:rsidR="002B0CED" w:rsidRDefault="002B0CED" w:rsidP="002B0CED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Software Design and Architecture</w:t>
            </w:r>
          </w:p>
          <w:p w:rsidR="002B0CED" w:rsidRDefault="00C3638F" w:rsidP="002B0CED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Software Marketing</w:t>
            </w:r>
          </w:p>
          <w:p w:rsidR="00535F1E" w:rsidRDefault="00CF0483" w:rsidP="00E5352F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E244C1">
              <w:rPr>
                <w:bCs/>
                <w:sz w:val="24"/>
                <w:szCs w:val="24"/>
              </w:rPr>
              <w:t>Human Computer Interaction</w:t>
            </w:r>
          </w:p>
          <w:p w:rsidR="00B7147B" w:rsidRPr="00B7147B" w:rsidRDefault="00B7147B" w:rsidP="00E5352F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F73043">
              <w:rPr>
                <w:bCs/>
                <w:sz w:val="24"/>
                <w:szCs w:val="24"/>
              </w:rPr>
              <w:t>Software Engineering Lab-I</w:t>
            </w:r>
          </w:p>
          <w:p w:rsidR="00B7147B" w:rsidRPr="00E5352F" w:rsidRDefault="00B7147B" w:rsidP="00E5352F">
            <w:pPr>
              <w:pStyle w:val="ListParagraph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F73043">
              <w:rPr>
                <w:bCs/>
                <w:sz w:val="24"/>
                <w:szCs w:val="24"/>
              </w:rPr>
              <w:t>Software Engineering Lab-II</w:t>
            </w:r>
          </w:p>
        </w:tc>
      </w:tr>
    </w:tbl>
    <w:p w:rsidR="00143EE0" w:rsidRDefault="00143EE0" w:rsidP="001E0C96">
      <w:pPr>
        <w:jc w:val="both"/>
        <w:rPr>
          <w:b/>
          <w:sz w:val="24"/>
          <w:szCs w:val="24"/>
        </w:rPr>
      </w:pPr>
    </w:p>
    <w:p w:rsidR="00E5352F" w:rsidRPr="00E5352F" w:rsidRDefault="00E5352F" w:rsidP="00251046">
      <w:pPr>
        <w:pStyle w:val="BodyTextIndent"/>
        <w:ind w:left="0"/>
        <w:rPr>
          <w:rFonts w:ascii="Verdana" w:hAnsi="Verdana"/>
          <w:b/>
          <w:bCs/>
          <w:caps/>
          <w:sz w:val="24"/>
          <w:szCs w:val="24"/>
        </w:rPr>
      </w:pPr>
      <w:r w:rsidRPr="00E5352F">
        <w:rPr>
          <w:rFonts w:ascii="Verdana" w:hAnsi="Verdana"/>
          <w:b/>
          <w:bCs/>
          <w:caps/>
          <w:sz w:val="24"/>
          <w:szCs w:val="24"/>
        </w:rPr>
        <w:t>Teaching Activities (work-load) - Current Session</w:t>
      </w: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/>
      </w:tblPr>
      <w:tblGrid>
        <w:gridCol w:w="5442"/>
        <w:gridCol w:w="2174"/>
        <w:gridCol w:w="1411"/>
      </w:tblGrid>
      <w:tr w:rsidR="00E5352F" w:rsidTr="00235B55">
        <w:trPr>
          <w:trHeight w:val="330"/>
          <w:tblCellSpacing w:w="0" w:type="dxa"/>
        </w:trPr>
        <w:tc>
          <w:tcPr>
            <w:tcW w:w="9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Course Name</w:t>
            </w:r>
          </w:p>
        </w:tc>
        <w:tc>
          <w:tcPr>
            <w:tcW w:w="2896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No. Credits/week</w:t>
            </w:r>
          </w:p>
        </w:tc>
        <w:tc>
          <w:tcPr>
            <w:tcW w:w="2067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Level</w:t>
            </w:r>
          </w:p>
        </w:tc>
      </w:tr>
      <w:tr w:rsidR="00E5352F" w:rsidTr="00235B55">
        <w:trPr>
          <w:trHeight w:val="345"/>
          <w:tblCellSpacing w:w="0" w:type="dxa"/>
        </w:trPr>
        <w:tc>
          <w:tcPr>
            <w:tcW w:w="9077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Software Engineering Lab-I</w:t>
            </w:r>
          </w:p>
        </w:tc>
        <w:tc>
          <w:tcPr>
            <w:tcW w:w="289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06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M.E</w:t>
            </w:r>
          </w:p>
        </w:tc>
      </w:tr>
      <w:tr w:rsidR="00E5352F" w:rsidTr="00235B55">
        <w:trPr>
          <w:trHeight w:val="345"/>
          <w:tblCellSpacing w:w="0" w:type="dxa"/>
        </w:trPr>
        <w:tc>
          <w:tcPr>
            <w:tcW w:w="9077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Software Project Management</w:t>
            </w:r>
          </w:p>
        </w:tc>
        <w:tc>
          <w:tcPr>
            <w:tcW w:w="289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3+3</w:t>
            </w:r>
          </w:p>
        </w:tc>
        <w:tc>
          <w:tcPr>
            <w:tcW w:w="2067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B.E</w:t>
            </w:r>
          </w:p>
        </w:tc>
      </w:tr>
    </w:tbl>
    <w:p w:rsidR="00E5352F" w:rsidRDefault="00E5352F" w:rsidP="00E5352F">
      <w:pPr>
        <w:ind w:left="120"/>
      </w:pPr>
    </w:p>
    <w:p w:rsidR="00E5352F" w:rsidRPr="00E5352F" w:rsidRDefault="00E5352F" w:rsidP="00251046">
      <w:pPr>
        <w:pStyle w:val="BodyTextIndent"/>
        <w:ind w:left="0"/>
        <w:rPr>
          <w:rFonts w:ascii="Verdana" w:hAnsi="Verdana"/>
          <w:b/>
          <w:bCs/>
          <w:caps/>
          <w:sz w:val="24"/>
          <w:szCs w:val="24"/>
        </w:rPr>
      </w:pPr>
      <w:r w:rsidRPr="00E5352F">
        <w:rPr>
          <w:rFonts w:ascii="Verdana" w:hAnsi="Verdana"/>
          <w:b/>
          <w:bCs/>
          <w:caps/>
          <w:sz w:val="24"/>
          <w:szCs w:val="24"/>
        </w:rPr>
        <w:t>Supervision of Research Projects</w:t>
      </w:r>
      <w:r w:rsidR="00251046">
        <w:rPr>
          <w:rFonts w:ascii="Verdana" w:hAnsi="Verdana"/>
          <w:b/>
          <w:bCs/>
          <w:caps/>
          <w:sz w:val="24"/>
          <w:szCs w:val="24"/>
        </w:rPr>
        <w:t>-</w:t>
      </w:r>
      <w:r w:rsidR="00251046" w:rsidRPr="00251046">
        <w:rPr>
          <w:rFonts w:ascii="Verdana" w:hAnsi="Verdana"/>
          <w:b/>
          <w:bCs/>
          <w:caps/>
          <w:sz w:val="24"/>
          <w:szCs w:val="24"/>
        </w:rPr>
        <w:t xml:space="preserve"> </w:t>
      </w:r>
      <w:r w:rsidR="00251046" w:rsidRPr="00E5352F">
        <w:rPr>
          <w:rFonts w:ascii="Verdana" w:hAnsi="Verdana"/>
          <w:b/>
          <w:bCs/>
          <w:caps/>
          <w:sz w:val="24"/>
          <w:szCs w:val="24"/>
        </w:rPr>
        <w:t>Current Session</w:t>
      </w:r>
    </w:p>
    <w:tbl>
      <w:tblPr>
        <w:tblW w:w="0" w:type="auto"/>
        <w:tblCellSpacing w:w="0" w:type="dxa"/>
        <w:tblInd w:w="115" w:type="dxa"/>
        <w:tblBorders>
          <w:top w:val="single" w:sz="8" w:space="0" w:color="C1C7CD"/>
          <w:left w:val="single" w:sz="8" w:space="0" w:color="C1C7CD"/>
          <w:bottom w:val="single" w:sz="8" w:space="0" w:color="C1C7CD"/>
          <w:right w:val="single" w:sz="8" w:space="0" w:color="C1C7CD"/>
        </w:tblBorders>
        <w:tblLook w:val="04A0"/>
      </w:tblPr>
      <w:tblGrid>
        <w:gridCol w:w="5580"/>
        <w:gridCol w:w="1901"/>
        <w:gridCol w:w="1546"/>
      </w:tblGrid>
      <w:tr w:rsidR="00E5352F" w:rsidTr="00235B55">
        <w:trPr>
          <w:trHeight w:val="330"/>
          <w:tblCellSpacing w:w="0" w:type="dxa"/>
        </w:trPr>
        <w:tc>
          <w:tcPr>
            <w:tcW w:w="5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Research Scholars/ Topic/ Project</w:t>
            </w:r>
          </w:p>
        </w:tc>
        <w:tc>
          <w:tcPr>
            <w:tcW w:w="1943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Numbers</w:t>
            </w:r>
          </w:p>
        </w:tc>
        <w:tc>
          <w:tcPr>
            <w:tcW w:w="1586" w:type="dxa"/>
            <w:tcBorders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Level</w:t>
            </w:r>
          </w:p>
        </w:tc>
      </w:tr>
      <w:tr w:rsidR="00E5352F" w:rsidTr="00235B55">
        <w:trPr>
          <w:trHeight w:val="345"/>
          <w:tblCellSpacing w:w="0" w:type="dxa"/>
        </w:trPr>
        <w:tc>
          <w:tcPr>
            <w:tcW w:w="5786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Projects Groups</w:t>
            </w:r>
          </w:p>
        </w:tc>
        <w:tc>
          <w:tcPr>
            <w:tcW w:w="1943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B.E</w:t>
            </w:r>
          </w:p>
        </w:tc>
      </w:tr>
      <w:tr w:rsidR="00E5352F" w:rsidTr="00235B55">
        <w:trPr>
          <w:trHeight w:val="345"/>
          <w:tblCellSpacing w:w="0" w:type="dxa"/>
        </w:trPr>
        <w:tc>
          <w:tcPr>
            <w:tcW w:w="5786" w:type="dxa"/>
            <w:tcBorders>
              <w:top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Research Topics</w:t>
            </w:r>
          </w:p>
        </w:tc>
        <w:tc>
          <w:tcPr>
            <w:tcW w:w="1943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586" w:type="dxa"/>
            <w:tcBorders>
              <w:top w:val="single" w:sz="8" w:space="0" w:color="C1C7CD"/>
              <w:left w:val="single" w:sz="8" w:space="0" w:color="C1C7C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52F" w:rsidRDefault="00E5352F" w:rsidP="00235B55">
            <w:pPr>
              <w:ind w:left="135"/>
            </w:pPr>
            <w:r>
              <w:rPr>
                <w:rFonts w:ascii="Cambria" w:hAnsi="Cambria"/>
                <w:color w:val="000000"/>
              </w:rPr>
              <w:t>M.E</w:t>
            </w:r>
          </w:p>
        </w:tc>
      </w:tr>
    </w:tbl>
    <w:p w:rsidR="00251046" w:rsidRDefault="00251046" w:rsidP="00251046">
      <w:pPr>
        <w:pStyle w:val="BodyTextIndent"/>
        <w:ind w:left="0"/>
        <w:rPr>
          <w:rFonts w:ascii="Verdana" w:hAnsi="Verdana"/>
          <w:b/>
          <w:bCs/>
          <w:caps/>
          <w:sz w:val="24"/>
          <w:szCs w:val="24"/>
        </w:rPr>
      </w:pPr>
    </w:p>
    <w:p w:rsidR="00D62B16" w:rsidRPr="00E5352F" w:rsidRDefault="00D62B16" w:rsidP="00251046">
      <w:pPr>
        <w:pStyle w:val="BodyTextIndent"/>
        <w:ind w:left="0"/>
        <w:rPr>
          <w:rFonts w:ascii="Verdana" w:hAnsi="Verdana"/>
          <w:b/>
          <w:bCs/>
          <w:caps/>
          <w:sz w:val="24"/>
          <w:szCs w:val="24"/>
        </w:rPr>
      </w:pPr>
      <w:r w:rsidRPr="00E5352F">
        <w:rPr>
          <w:rFonts w:ascii="Verdana" w:hAnsi="Verdana"/>
          <w:b/>
          <w:bCs/>
          <w:caps/>
          <w:sz w:val="24"/>
          <w:szCs w:val="24"/>
        </w:rPr>
        <w:t>MUET Responsibilities</w:t>
      </w:r>
    </w:p>
    <w:p w:rsidR="00D62B16" w:rsidRDefault="00D62B16" w:rsidP="00D62B16">
      <w:pPr>
        <w:numPr>
          <w:ilvl w:val="0"/>
          <w:numId w:val="31"/>
        </w:numPr>
        <w:spacing w:line="276" w:lineRule="auto"/>
      </w:pPr>
      <w:r>
        <w:rPr>
          <w:rFonts w:ascii="Cambria" w:hAnsi="Cambria"/>
          <w:color w:val="000000"/>
        </w:rPr>
        <w:t>Convener Timetable Committee for Dept of SWE of MUET.</w:t>
      </w:r>
    </w:p>
    <w:p w:rsidR="00D62B16" w:rsidRDefault="00D62B16" w:rsidP="00D62B16">
      <w:pPr>
        <w:numPr>
          <w:ilvl w:val="0"/>
          <w:numId w:val="31"/>
        </w:numPr>
        <w:spacing w:line="276" w:lineRule="auto"/>
      </w:pPr>
      <w:r>
        <w:t>Convener of team for making Eligibility Report.</w:t>
      </w:r>
    </w:p>
    <w:p w:rsidR="00D62B16" w:rsidRDefault="00D62B16" w:rsidP="00D62B16">
      <w:pPr>
        <w:numPr>
          <w:ilvl w:val="0"/>
          <w:numId w:val="31"/>
        </w:numPr>
        <w:spacing w:line="276" w:lineRule="auto"/>
      </w:pPr>
      <w:r>
        <w:t xml:space="preserve">Department representative at “Mehran </w:t>
      </w:r>
      <w:proofErr w:type="spellStart"/>
      <w:r>
        <w:t>Latifee</w:t>
      </w:r>
      <w:proofErr w:type="spellEnd"/>
      <w:r>
        <w:t xml:space="preserve"> </w:t>
      </w:r>
      <w:proofErr w:type="spellStart"/>
      <w:r>
        <w:t>Foram</w:t>
      </w:r>
      <w:proofErr w:type="spellEnd"/>
      <w:r>
        <w:t>”.</w:t>
      </w:r>
    </w:p>
    <w:p w:rsidR="00D62B16" w:rsidRDefault="00D62B16" w:rsidP="00D62B16">
      <w:pPr>
        <w:ind w:left="960"/>
      </w:pPr>
    </w:p>
    <w:p w:rsidR="00251046" w:rsidRDefault="00D62B1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  <w:r>
        <w:br/>
      </w:r>
    </w:p>
    <w:p w:rsidR="00251046" w:rsidRDefault="0025104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51046" w:rsidRDefault="0025104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51046" w:rsidRDefault="0025104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51046" w:rsidRDefault="0025104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51046" w:rsidRDefault="0025104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D62B16" w:rsidRPr="00E5352F" w:rsidRDefault="00D62B16" w:rsidP="00E5352F">
      <w:pPr>
        <w:pStyle w:val="BodyTextIndent"/>
        <w:jc w:val="center"/>
        <w:rPr>
          <w:rFonts w:ascii="Verdana" w:hAnsi="Verdana"/>
          <w:b/>
          <w:bCs/>
          <w:caps/>
          <w:sz w:val="24"/>
          <w:szCs w:val="24"/>
        </w:rPr>
      </w:pPr>
      <w:r w:rsidRPr="00E5352F">
        <w:rPr>
          <w:rFonts w:ascii="Verdana" w:hAnsi="Verdana"/>
          <w:b/>
          <w:bCs/>
          <w:caps/>
          <w:sz w:val="24"/>
          <w:szCs w:val="24"/>
        </w:rPr>
        <w:t>Publications</w:t>
      </w:r>
    </w:p>
    <w:p w:rsidR="00E5352F" w:rsidRDefault="00E5352F" w:rsidP="00E5352F">
      <w:pPr>
        <w:pStyle w:val="BodyTextIndent"/>
        <w:rPr>
          <w:rFonts w:ascii="Verdana" w:hAnsi="Verdana"/>
          <w:b/>
          <w:bCs/>
          <w:caps/>
          <w:sz w:val="24"/>
          <w:szCs w:val="24"/>
        </w:rPr>
      </w:pPr>
    </w:p>
    <w:p w:rsidR="00D62B16" w:rsidRPr="00E5352F" w:rsidRDefault="00D62B16" w:rsidP="00E5352F">
      <w:pPr>
        <w:pStyle w:val="BodyTextIndent"/>
        <w:rPr>
          <w:rFonts w:ascii="Verdana" w:hAnsi="Verdana"/>
          <w:b/>
          <w:bCs/>
          <w:caps/>
          <w:sz w:val="24"/>
          <w:szCs w:val="24"/>
        </w:rPr>
      </w:pPr>
      <w:r w:rsidRPr="00E5352F">
        <w:rPr>
          <w:rFonts w:ascii="Verdana" w:hAnsi="Verdana"/>
          <w:b/>
          <w:bCs/>
          <w:caps/>
          <w:sz w:val="24"/>
          <w:szCs w:val="24"/>
        </w:rPr>
        <w:t>InternationalJournal Articles</w:t>
      </w:r>
    </w:p>
    <w:p w:rsidR="00D62B16" w:rsidRPr="0099048B" w:rsidRDefault="00D62B16" w:rsidP="00D62B16">
      <w:pPr>
        <w:numPr>
          <w:ilvl w:val="0"/>
          <w:numId w:val="33"/>
        </w:numPr>
        <w:spacing w:line="360" w:lineRule="auto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Samiullah</w:t>
      </w:r>
      <w:proofErr w:type="spellEnd"/>
      <w:r>
        <w:rPr>
          <w:rFonts w:ascii="Cambria" w:hAnsi="Cambria"/>
          <w:color w:val="000000"/>
        </w:rPr>
        <w:t xml:space="preserve"> Shah, </w:t>
      </w:r>
      <w:proofErr w:type="spellStart"/>
      <w:r>
        <w:rPr>
          <w:rFonts w:ascii="Cambria" w:hAnsi="Cambria"/>
          <w:color w:val="000000"/>
        </w:rPr>
        <w:t>Vijdan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Khalique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 w:rsidRPr="0099048B">
        <w:rPr>
          <w:rFonts w:ascii="Cambria" w:hAnsi="Cambria"/>
          <w:b/>
          <w:bCs/>
          <w:color w:val="000000"/>
        </w:rPr>
        <w:t>Salahuddin</w:t>
      </w:r>
      <w:proofErr w:type="spellEnd"/>
      <w:r w:rsidRPr="0099048B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99048B">
        <w:rPr>
          <w:rFonts w:ascii="Cambria" w:hAnsi="Cambria"/>
          <w:b/>
          <w:bCs/>
          <w:color w:val="000000"/>
        </w:rPr>
        <w:t>Saddar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 w:rsidRPr="009D45C8">
        <w:rPr>
          <w:rFonts w:ascii="Cambria" w:hAnsi="Cambria"/>
          <w:color w:val="000000"/>
        </w:rPr>
        <w:t>Naeem</w:t>
      </w:r>
      <w:proofErr w:type="spellEnd"/>
      <w:r w:rsidRPr="009D45C8">
        <w:rPr>
          <w:rFonts w:ascii="Cambria" w:hAnsi="Cambria"/>
          <w:color w:val="000000"/>
        </w:rPr>
        <w:t xml:space="preserve"> A. </w:t>
      </w:r>
      <w:proofErr w:type="spellStart"/>
      <w:r w:rsidRPr="009D45C8">
        <w:rPr>
          <w:rFonts w:ascii="Cambria" w:hAnsi="Cambria"/>
          <w:color w:val="000000"/>
        </w:rPr>
        <w:t>Mahoto</w:t>
      </w:r>
      <w:proofErr w:type="spellEnd"/>
      <w:r>
        <w:rPr>
          <w:rFonts w:ascii="Cambria" w:hAnsi="Cambria"/>
          <w:color w:val="000000"/>
        </w:rPr>
        <w:t xml:space="preserve">. (October 2017). </w:t>
      </w:r>
      <w:hyperlink r:id="rId6">
        <w:r w:rsidRPr="0099048B">
          <w:rPr>
            <w:rFonts w:ascii="Cambria" w:hAnsi="Cambria"/>
            <w:color w:val="0000FF"/>
            <w:u w:val="single"/>
          </w:rPr>
          <w:t>A Framework for Visual Representation of Crime Information</w:t>
        </w:r>
      </w:hyperlink>
      <w:r w:rsidRPr="0099048B">
        <w:rPr>
          <w:rFonts w:ascii="Cambria" w:hAnsi="Cambria"/>
          <w:color w:val="0000FF"/>
          <w:u w:val="single"/>
        </w:rPr>
        <w:t xml:space="preserve">. </w:t>
      </w:r>
      <w:r>
        <w:rPr>
          <w:rFonts w:ascii="Cambria" w:hAnsi="Cambria"/>
          <w:color w:val="000000"/>
        </w:rPr>
        <w:t>In Indian Journal of Science &amp; Technology (IJST), Vol. 10(40), pp. 1-8, ISSN 0974-6846</w:t>
      </w:r>
    </w:p>
    <w:p w:rsidR="00D62B16" w:rsidRPr="00AF59B5" w:rsidRDefault="00D62B16" w:rsidP="00D62B16">
      <w:pPr>
        <w:numPr>
          <w:ilvl w:val="0"/>
          <w:numId w:val="33"/>
        </w:numPr>
        <w:spacing w:line="360" w:lineRule="auto"/>
        <w:jc w:val="both"/>
        <w:rPr>
          <w:rFonts w:ascii="Cambria" w:hAnsi="Cambria"/>
          <w:color w:val="000000"/>
        </w:rPr>
      </w:pPr>
      <w:r w:rsidRPr="00AF59B5">
        <w:rPr>
          <w:rFonts w:ascii="Cambria" w:hAnsi="Cambria"/>
          <w:color w:val="000000"/>
        </w:rPr>
        <w:t xml:space="preserve">M. </w:t>
      </w:r>
      <w:proofErr w:type="spellStart"/>
      <w:r w:rsidRPr="00AF59B5">
        <w:rPr>
          <w:rFonts w:ascii="Cambria" w:hAnsi="Cambria"/>
          <w:color w:val="000000"/>
        </w:rPr>
        <w:t>Aamir</w:t>
      </w:r>
      <w:proofErr w:type="spellEnd"/>
      <w:r w:rsidRPr="00AF59B5">
        <w:rPr>
          <w:rFonts w:ascii="Cambria" w:hAnsi="Cambria"/>
          <w:color w:val="000000"/>
        </w:rPr>
        <w:t xml:space="preserve"> </w:t>
      </w:r>
      <w:proofErr w:type="spellStart"/>
      <w:r w:rsidRPr="00AF59B5">
        <w:rPr>
          <w:rFonts w:ascii="Cambria" w:hAnsi="Cambria"/>
          <w:color w:val="000000"/>
        </w:rPr>
        <w:t>Panhwar</w:t>
      </w:r>
      <w:proofErr w:type="spellEnd"/>
      <w:r w:rsidRPr="00AF59B5">
        <w:rPr>
          <w:rFonts w:ascii="Cambria" w:hAnsi="Cambria"/>
          <w:color w:val="000000"/>
        </w:rPr>
        <w:t xml:space="preserve">, M. </w:t>
      </w:r>
      <w:proofErr w:type="spellStart"/>
      <w:r w:rsidRPr="00AF59B5">
        <w:rPr>
          <w:rFonts w:ascii="Cambria" w:hAnsi="Cambria"/>
          <w:color w:val="000000"/>
        </w:rPr>
        <w:t>Sulleman</w:t>
      </w:r>
      <w:proofErr w:type="spellEnd"/>
      <w:r w:rsidRPr="00AF59B5">
        <w:rPr>
          <w:rFonts w:ascii="Cambria" w:hAnsi="Cambria"/>
          <w:color w:val="000000"/>
        </w:rPr>
        <w:t xml:space="preserve"> </w:t>
      </w:r>
      <w:proofErr w:type="spellStart"/>
      <w:r w:rsidRPr="00AF59B5">
        <w:rPr>
          <w:rFonts w:ascii="Cambria" w:hAnsi="Cambria"/>
          <w:color w:val="000000"/>
        </w:rPr>
        <w:t>Memon</w:t>
      </w:r>
      <w:proofErr w:type="spellEnd"/>
      <w:r w:rsidRPr="00AF59B5">
        <w:rPr>
          <w:rFonts w:ascii="Cambria" w:hAnsi="Cambria"/>
          <w:color w:val="000000"/>
        </w:rPr>
        <w:t xml:space="preserve">, </w:t>
      </w:r>
      <w:proofErr w:type="spellStart"/>
      <w:r w:rsidRPr="00AF59B5">
        <w:rPr>
          <w:rFonts w:ascii="Cambria" w:hAnsi="Cambria"/>
          <w:b/>
          <w:bCs/>
          <w:color w:val="000000"/>
        </w:rPr>
        <w:t>Salahuddin</w:t>
      </w:r>
      <w:proofErr w:type="spellEnd"/>
      <w:r w:rsidRPr="00AF59B5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AF59B5">
        <w:rPr>
          <w:rFonts w:ascii="Cambria" w:hAnsi="Cambria"/>
          <w:b/>
          <w:bCs/>
          <w:color w:val="000000"/>
        </w:rPr>
        <w:t>Saddar</w:t>
      </w:r>
      <w:proofErr w:type="spellEnd"/>
      <w:r w:rsidRPr="00AF59B5">
        <w:rPr>
          <w:rFonts w:ascii="Cambria" w:hAnsi="Cambria"/>
          <w:color w:val="000000"/>
        </w:rPr>
        <w:t xml:space="preserve">, </w:t>
      </w:r>
      <w:proofErr w:type="spellStart"/>
      <w:r w:rsidRPr="00AF59B5">
        <w:rPr>
          <w:rFonts w:ascii="Cambria" w:hAnsi="Cambria"/>
          <w:color w:val="000000"/>
        </w:rPr>
        <w:t>Ubedullah</w:t>
      </w:r>
      <w:proofErr w:type="spellEnd"/>
      <w:r w:rsidRPr="00AF59B5">
        <w:rPr>
          <w:rFonts w:ascii="Cambria" w:hAnsi="Cambria"/>
          <w:color w:val="000000"/>
        </w:rPr>
        <w:t xml:space="preserve"> </w:t>
      </w:r>
      <w:proofErr w:type="spellStart"/>
      <w:r w:rsidRPr="00AF59B5">
        <w:rPr>
          <w:rFonts w:ascii="Cambria" w:hAnsi="Cambria"/>
          <w:color w:val="000000"/>
        </w:rPr>
        <w:t>rajput</w:t>
      </w:r>
      <w:proofErr w:type="spellEnd"/>
      <w:r w:rsidRPr="00AF59B5">
        <w:rPr>
          <w:rFonts w:ascii="Cambria" w:hAnsi="Cambria"/>
          <w:color w:val="000000"/>
        </w:rPr>
        <w:t>. </w:t>
      </w:r>
      <w:r w:rsidRPr="00AF59B5">
        <w:rPr>
          <w:rFonts w:ascii="Cambria" w:hAnsi="Cambria"/>
          <w:color w:val="0000FF"/>
          <w:u w:val="single"/>
        </w:rPr>
        <w:t>“ 5G Future Technologies: Research Challenges for an Emerging Wireless Networks”</w:t>
      </w:r>
      <w:r w:rsidRPr="00AF59B5">
        <w:rPr>
          <w:rFonts w:ascii="Cambria" w:hAnsi="Cambria"/>
          <w:color w:val="000000"/>
        </w:rPr>
        <w:t xml:space="preserve"> in  International journal of computer science and network </w:t>
      </w:r>
      <w:r w:rsidRPr="00AF59B5">
        <w:rPr>
          <w:rFonts w:ascii="Cambria" w:hAnsi="Cambria" w:hint="eastAsia"/>
          <w:color w:val="000000"/>
        </w:rPr>
        <w:t>security</w:t>
      </w:r>
      <w:r w:rsidRPr="00AF59B5">
        <w:rPr>
          <w:rFonts w:ascii="Cambria" w:hAnsi="Cambria"/>
          <w:color w:val="000000"/>
        </w:rPr>
        <w:t>(IJCSNS). Vol. 17. No.12  pp. 201–206, ISSN: 1738-7906</w:t>
      </w:r>
      <w:r>
        <w:rPr>
          <w:rFonts w:ascii="Cambria" w:hAnsi="Cambria"/>
          <w:color w:val="000000"/>
        </w:rPr>
        <w:t>.</w:t>
      </w:r>
      <w:r w:rsidRPr="00AF59B5">
        <w:rPr>
          <w:rFonts w:ascii="Cambria" w:hAnsi="Cambria"/>
          <w:color w:val="000000"/>
        </w:rPr>
        <w:t>Dec, 2017.</w:t>
      </w:r>
    </w:p>
    <w:p w:rsidR="00D62B16" w:rsidRDefault="00D62B16" w:rsidP="00D62B16">
      <w:pPr>
        <w:numPr>
          <w:ilvl w:val="0"/>
          <w:numId w:val="33"/>
        </w:numPr>
        <w:spacing w:line="360" w:lineRule="auto"/>
        <w:jc w:val="both"/>
        <w:rPr>
          <w:rFonts w:ascii="Cambria" w:hAnsi="Cambria"/>
          <w:color w:val="000000"/>
        </w:rPr>
      </w:pPr>
      <w:proofErr w:type="spellStart"/>
      <w:r w:rsidRPr="007E64FC">
        <w:rPr>
          <w:rFonts w:ascii="Cambria" w:hAnsi="Cambria"/>
          <w:color w:val="000000"/>
        </w:rPr>
        <w:t>Samiullah</w:t>
      </w:r>
      <w:proofErr w:type="spellEnd"/>
      <w:r w:rsidRPr="007E64FC">
        <w:rPr>
          <w:rFonts w:ascii="Cambria" w:hAnsi="Cambria"/>
          <w:color w:val="000000"/>
        </w:rPr>
        <w:t xml:space="preserve"> </w:t>
      </w:r>
      <w:proofErr w:type="spellStart"/>
      <w:r w:rsidRPr="007E64FC">
        <w:rPr>
          <w:rFonts w:ascii="Cambria" w:hAnsi="Cambria"/>
          <w:color w:val="000000"/>
        </w:rPr>
        <w:t>Jatoi</w:t>
      </w:r>
      <w:proofErr w:type="spellEnd"/>
      <w:r w:rsidRPr="007E64FC">
        <w:rPr>
          <w:rFonts w:ascii="Cambria" w:hAnsi="Cambria"/>
          <w:color w:val="000000"/>
        </w:rPr>
        <w:t xml:space="preserve">, </w:t>
      </w:r>
      <w:proofErr w:type="spellStart"/>
      <w:r w:rsidRPr="007E64FC">
        <w:rPr>
          <w:rFonts w:ascii="Cambria" w:hAnsi="Cambria"/>
          <w:color w:val="000000"/>
        </w:rPr>
        <w:t>M.Aamir</w:t>
      </w:r>
      <w:proofErr w:type="spellEnd"/>
      <w:r w:rsidRPr="007E64FC">
        <w:rPr>
          <w:rFonts w:ascii="Cambria" w:hAnsi="Cambria"/>
          <w:color w:val="000000"/>
        </w:rPr>
        <w:t xml:space="preserve"> </w:t>
      </w:r>
      <w:proofErr w:type="spellStart"/>
      <w:r w:rsidRPr="007E64FC">
        <w:rPr>
          <w:rFonts w:ascii="Cambria" w:hAnsi="Cambria"/>
          <w:color w:val="000000"/>
        </w:rPr>
        <w:t>Panhwar</w:t>
      </w:r>
      <w:proofErr w:type="spellEnd"/>
      <w:r w:rsidRPr="007E64FC">
        <w:rPr>
          <w:rFonts w:ascii="Cambria" w:hAnsi="Cambria"/>
          <w:color w:val="000000"/>
        </w:rPr>
        <w:t xml:space="preserve">, M. </w:t>
      </w:r>
      <w:proofErr w:type="spellStart"/>
      <w:r w:rsidRPr="007E64FC">
        <w:rPr>
          <w:rFonts w:ascii="Cambria" w:hAnsi="Cambria"/>
          <w:color w:val="000000"/>
        </w:rPr>
        <w:t>Sulleman</w:t>
      </w:r>
      <w:proofErr w:type="spellEnd"/>
      <w:r w:rsidRPr="007E64FC">
        <w:rPr>
          <w:rFonts w:ascii="Cambria" w:hAnsi="Cambria"/>
          <w:color w:val="000000"/>
        </w:rPr>
        <w:t xml:space="preserve"> </w:t>
      </w:r>
      <w:proofErr w:type="spellStart"/>
      <w:r w:rsidRPr="007E64FC">
        <w:rPr>
          <w:rFonts w:ascii="Cambria" w:hAnsi="Cambria"/>
          <w:color w:val="000000"/>
        </w:rPr>
        <w:t>Memon</w:t>
      </w:r>
      <w:proofErr w:type="spellEnd"/>
      <w:r w:rsidRPr="007E64FC">
        <w:rPr>
          <w:rFonts w:ascii="Cambria" w:hAnsi="Cambria"/>
          <w:color w:val="000000"/>
        </w:rPr>
        <w:t xml:space="preserve">, </w:t>
      </w:r>
      <w:proofErr w:type="spellStart"/>
      <w:r w:rsidRPr="007E64FC">
        <w:rPr>
          <w:rFonts w:ascii="Cambria" w:hAnsi="Cambria"/>
          <w:color w:val="000000"/>
        </w:rPr>
        <w:t>Junaid</w:t>
      </w:r>
      <w:proofErr w:type="spellEnd"/>
      <w:r w:rsidRPr="007E64FC">
        <w:rPr>
          <w:rFonts w:ascii="Cambria" w:hAnsi="Cambria"/>
          <w:color w:val="000000"/>
        </w:rPr>
        <w:t xml:space="preserve"> Ahmed </w:t>
      </w:r>
      <w:proofErr w:type="spellStart"/>
      <w:r w:rsidRPr="007E64FC">
        <w:rPr>
          <w:rFonts w:ascii="Cambria" w:hAnsi="Cambria"/>
          <w:color w:val="000000"/>
        </w:rPr>
        <w:t>Baloch</w:t>
      </w:r>
      <w:proofErr w:type="spellEnd"/>
      <w:r w:rsidRPr="007E64FC">
        <w:rPr>
          <w:rFonts w:ascii="Cambria" w:hAnsi="Cambria"/>
          <w:color w:val="000000"/>
        </w:rPr>
        <w:t xml:space="preserve">, </w:t>
      </w:r>
      <w:proofErr w:type="spellStart"/>
      <w:r w:rsidRPr="00921F34">
        <w:rPr>
          <w:rFonts w:ascii="Cambria" w:hAnsi="Cambria"/>
          <w:b/>
          <w:bCs/>
          <w:color w:val="000000"/>
        </w:rPr>
        <w:t>Salahuddin</w:t>
      </w:r>
      <w:proofErr w:type="spellEnd"/>
      <w:r w:rsidRPr="00921F3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921F34">
        <w:rPr>
          <w:rFonts w:ascii="Cambria" w:hAnsi="Cambria"/>
          <w:b/>
          <w:bCs/>
          <w:color w:val="000000"/>
        </w:rPr>
        <w:t>Saddar</w:t>
      </w:r>
      <w:proofErr w:type="spellEnd"/>
      <w:r w:rsidRPr="00921F34">
        <w:rPr>
          <w:rFonts w:ascii="Cambria" w:hAnsi="Cambria"/>
          <w:b/>
          <w:bCs/>
          <w:color w:val="000000"/>
        </w:rPr>
        <w:t>,</w:t>
      </w:r>
      <w:r w:rsidRPr="007E64FC">
        <w:rPr>
          <w:rFonts w:ascii="Cambria" w:hAnsi="Cambria"/>
          <w:color w:val="000000"/>
        </w:rPr>
        <w:t xml:space="preserve"> </w:t>
      </w:r>
      <w:r w:rsidRPr="00921F34">
        <w:rPr>
          <w:rFonts w:ascii="Cambria" w:hAnsi="Cambria"/>
          <w:color w:val="0000FF"/>
          <w:u w:val="single"/>
        </w:rPr>
        <w:t>“Mining Complete Blood Count Reports for Disease Discovery”</w:t>
      </w:r>
      <w:r w:rsidRPr="00921F34">
        <w:rPr>
          <w:rFonts w:ascii="Cambria" w:hAnsi="Cambria"/>
          <w:color w:val="000000"/>
        </w:rPr>
        <w:t>,</w:t>
      </w:r>
      <w:r w:rsidRPr="007E64FC">
        <w:rPr>
          <w:rFonts w:ascii="Cambria" w:hAnsi="Cambria"/>
          <w:color w:val="000000"/>
        </w:rPr>
        <w:t xml:space="preserve"> International Journal of Computer Science and Network Security, </w:t>
      </w:r>
      <w:proofErr w:type="spellStart"/>
      <w:r w:rsidRPr="007E64FC">
        <w:rPr>
          <w:rFonts w:ascii="Cambria" w:hAnsi="Cambria"/>
          <w:color w:val="000000"/>
        </w:rPr>
        <w:t>Vol</w:t>
      </w:r>
      <w:proofErr w:type="spellEnd"/>
      <w:r w:rsidRPr="007E64FC">
        <w:rPr>
          <w:rFonts w:ascii="Cambria" w:hAnsi="Cambria"/>
          <w:color w:val="000000"/>
        </w:rPr>
        <w:t xml:space="preserve"> 18 No 1, January 2018.</w:t>
      </w:r>
    </w:p>
    <w:p w:rsidR="00D62B16" w:rsidRPr="007E64FC" w:rsidRDefault="00D62B16" w:rsidP="00D62B16">
      <w:pPr>
        <w:numPr>
          <w:ilvl w:val="0"/>
          <w:numId w:val="33"/>
        </w:numPr>
        <w:spacing w:line="360" w:lineRule="auto"/>
        <w:jc w:val="both"/>
        <w:rPr>
          <w:rFonts w:ascii="Cambria" w:hAnsi="Cambria"/>
          <w:color w:val="000000"/>
        </w:rPr>
      </w:pPr>
      <w:proofErr w:type="spellStart"/>
      <w:r w:rsidRPr="00921F34">
        <w:rPr>
          <w:rFonts w:ascii="Cambria" w:hAnsi="Cambria"/>
          <w:b/>
          <w:bCs/>
          <w:color w:val="000000"/>
        </w:rPr>
        <w:t>Salahuddin</w:t>
      </w:r>
      <w:proofErr w:type="spellEnd"/>
      <w:r w:rsidRPr="00921F3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921F34">
        <w:rPr>
          <w:rFonts w:ascii="Cambria" w:hAnsi="Cambria"/>
          <w:b/>
          <w:bCs/>
          <w:color w:val="000000"/>
        </w:rPr>
        <w:t>Saddar</w:t>
      </w:r>
      <w:proofErr w:type="spellEnd"/>
      <w:r w:rsidRPr="00921F34">
        <w:rPr>
          <w:rFonts w:ascii="Cambria" w:hAnsi="Cambria"/>
          <w:color w:val="000000"/>
        </w:rPr>
        <w:t xml:space="preserve">, </w:t>
      </w:r>
      <w:proofErr w:type="spellStart"/>
      <w:r w:rsidRPr="00921F34">
        <w:rPr>
          <w:rFonts w:ascii="Cambria" w:hAnsi="Cambria"/>
          <w:color w:val="000000"/>
        </w:rPr>
        <w:t>Junaid</w:t>
      </w:r>
      <w:proofErr w:type="spellEnd"/>
      <w:r w:rsidRPr="00921F34">
        <w:rPr>
          <w:rFonts w:ascii="Cambria" w:hAnsi="Cambria"/>
          <w:color w:val="000000"/>
        </w:rPr>
        <w:t xml:space="preserve"> </w:t>
      </w:r>
      <w:proofErr w:type="spellStart"/>
      <w:r w:rsidRPr="00921F34">
        <w:rPr>
          <w:rFonts w:ascii="Cambria" w:hAnsi="Cambria"/>
          <w:color w:val="000000"/>
        </w:rPr>
        <w:t>Baloch</w:t>
      </w:r>
      <w:proofErr w:type="spellEnd"/>
      <w:r w:rsidRPr="00921F34">
        <w:rPr>
          <w:rFonts w:ascii="Cambria" w:hAnsi="Cambria"/>
          <w:color w:val="000000"/>
        </w:rPr>
        <w:t xml:space="preserve">, </w:t>
      </w:r>
      <w:proofErr w:type="spellStart"/>
      <w:r w:rsidRPr="00921F34">
        <w:rPr>
          <w:rFonts w:ascii="Cambria" w:hAnsi="Cambria"/>
          <w:color w:val="000000"/>
        </w:rPr>
        <w:t>Memoona</w:t>
      </w:r>
      <w:proofErr w:type="spellEnd"/>
      <w:r w:rsidRPr="00921F34">
        <w:rPr>
          <w:rFonts w:ascii="Cambria" w:hAnsi="Cambria"/>
          <w:color w:val="000000"/>
        </w:rPr>
        <w:t xml:space="preserve"> Sami, </w:t>
      </w:r>
      <w:proofErr w:type="spellStart"/>
      <w:r w:rsidRPr="00921F34">
        <w:rPr>
          <w:rFonts w:ascii="Cambria" w:hAnsi="Cambria"/>
          <w:color w:val="000000"/>
        </w:rPr>
        <w:t>Nasrullah</w:t>
      </w:r>
      <w:proofErr w:type="spellEnd"/>
      <w:r w:rsidRPr="00921F34">
        <w:rPr>
          <w:rFonts w:ascii="Cambria" w:hAnsi="Cambria"/>
          <w:color w:val="000000"/>
        </w:rPr>
        <w:t xml:space="preserve"> </w:t>
      </w:r>
      <w:proofErr w:type="spellStart"/>
      <w:r w:rsidRPr="00921F34">
        <w:rPr>
          <w:rFonts w:ascii="Cambria" w:hAnsi="Cambria"/>
          <w:color w:val="000000"/>
        </w:rPr>
        <w:t>Pirzada</w:t>
      </w:r>
      <w:proofErr w:type="spellEnd"/>
      <w:r w:rsidRPr="00921F34">
        <w:rPr>
          <w:rFonts w:ascii="Cambria" w:hAnsi="Cambria"/>
          <w:color w:val="000000"/>
        </w:rPr>
        <w:t xml:space="preserve">, </w:t>
      </w:r>
      <w:proofErr w:type="spellStart"/>
      <w:r w:rsidRPr="00921F34">
        <w:rPr>
          <w:rFonts w:ascii="Cambria" w:hAnsi="Cambria"/>
          <w:color w:val="000000"/>
        </w:rPr>
        <w:t>Vijdan</w:t>
      </w:r>
      <w:proofErr w:type="spellEnd"/>
      <w:r w:rsidRPr="00921F34">
        <w:rPr>
          <w:rFonts w:ascii="Cambria" w:hAnsi="Cambria"/>
          <w:color w:val="000000"/>
        </w:rPr>
        <w:t xml:space="preserve"> </w:t>
      </w:r>
      <w:proofErr w:type="spellStart"/>
      <w:r w:rsidRPr="00921F34">
        <w:rPr>
          <w:rFonts w:ascii="Cambria" w:hAnsi="Cambria"/>
          <w:color w:val="000000"/>
        </w:rPr>
        <w:t>khalique</w:t>
      </w:r>
      <w:proofErr w:type="spellEnd"/>
      <w:r w:rsidRPr="00921F34">
        <w:rPr>
          <w:rFonts w:ascii="Cambria" w:hAnsi="Cambria"/>
          <w:color w:val="000000"/>
        </w:rPr>
        <w:t xml:space="preserve">, </w:t>
      </w:r>
      <w:proofErr w:type="spellStart"/>
      <w:r w:rsidRPr="00921F34">
        <w:rPr>
          <w:rFonts w:ascii="Cambria" w:hAnsi="Cambria"/>
          <w:color w:val="000000"/>
        </w:rPr>
        <w:t>Arsalan</w:t>
      </w:r>
      <w:proofErr w:type="spellEnd"/>
      <w:r w:rsidRPr="00921F34">
        <w:rPr>
          <w:rFonts w:ascii="Cambria" w:hAnsi="Cambria"/>
          <w:color w:val="000000"/>
        </w:rPr>
        <w:t xml:space="preserve"> </w:t>
      </w:r>
      <w:proofErr w:type="spellStart"/>
      <w:r w:rsidRPr="00921F34">
        <w:rPr>
          <w:rFonts w:ascii="Cambria" w:hAnsi="Cambria"/>
          <w:color w:val="000000"/>
        </w:rPr>
        <w:t>Memon</w:t>
      </w:r>
      <w:proofErr w:type="spellEnd"/>
      <w:r w:rsidRPr="00921F34">
        <w:rPr>
          <w:rFonts w:ascii="Cambria" w:hAnsi="Cambria"/>
          <w:color w:val="000000"/>
        </w:rPr>
        <w:t xml:space="preserve">, </w:t>
      </w:r>
      <w:r w:rsidRPr="00921F34">
        <w:rPr>
          <w:rFonts w:ascii="Cambria" w:hAnsi="Cambria"/>
          <w:color w:val="0000FF"/>
          <w:u w:val="single"/>
        </w:rPr>
        <w:t>"Evaluating Performance of Hibernate ORM based Applications using HQL Query Optimization</w:t>
      </w:r>
      <w:r w:rsidRPr="00921F34">
        <w:rPr>
          <w:rFonts w:ascii="Cambria" w:hAnsi="Cambria"/>
          <w:color w:val="000000"/>
        </w:rPr>
        <w:t>",</w:t>
      </w:r>
      <w:r>
        <w:rPr>
          <w:rFonts w:ascii="Cambria" w:hAnsi="Cambria"/>
          <w:color w:val="000000"/>
        </w:rPr>
        <w:t xml:space="preserve"> </w:t>
      </w:r>
      <w:r w:rsidRPr="00921F34">
        <w:rPr>
          <w:rFonts w:ascii="Cambria" w:hAnsi="Cambria"/>
          <w:color w:val="000000"/>
        </w:rPr>
        <w:t xml:space="preserve">Oriental Journal of Computer Science and </w:t>
      </w:r>
      <w:proofErr w:type="spellStart"/>
      <w:r w:rsidRPr="00921F34">
        <w:rPr>
          <w:rFonts w:ascii="Cambria" w:hAnsi="Cambria"/>
          <w:color w:val="000000"/>
        </w:rPr>
        <w:t>Technology,Vol</w:t>
      </w:r>
      <w:proofErr w:type="spellEnd"/>
      <w:r w:rsidRPr="00921F34">
        <w:rPr>
          <w:rFonts w:ascii="Cambria" w:hAnsi="Cambria"/>
          <w:color w:val="000000"/>
        </w:rPr>
        <w:t xml:space="preserve"> 11 No 2, June 2018.</w:t>
      </w:r>
      <w:r>
        <w:rPr>
          <w:rFonts w:ascii="Cambria" w:hAnsi="Cambria"/>
          <w:color w:val="000000"/>
        </w:rPr>
        <w:t xml:space="preserve"> </w:t>
      </w:r>
    </w:p>
    <w:p w:rsidR="00D62B16" w:rsidRPr="009D45C8" w:rsidRDefault="00D62B16" w:rsidP="00D62B16">
      <w:pPr>
        <w:pStyle w:val="ListParagraph"/>
        <w:numPr>
          <w:ilvl w:val="0"/>
          <w:numId w:val="33"/>
        </w:numPr>
        <w:spacing w:after="200" w:line="360" w:lineRule="auto"/>
        <w:jc w:val="both"/>
      </w:pPr>
      <w:proofErr w:type="spellStart"/>
      <w:r w:rsidRPr="009D45C8">
        <w:rPr>
          <w:rFonts w:ascii="Cambria" w:hAnsi="Cambria"/>
          <w:color w:val="000000"/>
        </w:rPr>
        <w:t>Sadaquat</w:t>
      </w:r>
      <w:proofErr w:type="spellEnd"/>
      <w:r w:rsidRPr="009D45C8">
        <w:rPr>
          <w:rFonts w:ascii="Cambria" w:hAnsi="Cambria"/>
          <w:color w:val="000000"/>
        </w:rPr>
        <w:t xml:space="preserve"> Ali </w:t>
      </w:r>
      <w:proofErr w:type="spellStart"/>
      <w:r w:rsidRPr="009D45C8">
        <w:rPr>
          <w:rFonts w:ascii="Cambria" w:hAnsi="Cambria"/>
          <w:color w:val="000000"/>
        </w:rPr>
        <w:t>Ruk</w:t>
      </w:r>
      <w:proofErr w:type="spellEnd"/>
      <w:r w:rsidRPr="009D45C8">
        <w:rPr>
          <w:rFonts w:ascii="Cambria" w:hAnsi="Cambria"/>
          <w:color w:val="000000"/>
        </w:rPr>
        <w:t xml:space="preserve">, </w:t>
      </w:r>
      <w:proofErr w:type="spellStart"/>
      <w:r w:rsidRPr="009D45C8">
        <w:rPr>
          <w:rFonts w:ascii="Cambria" w:hAnsi="Cambria"/>
          <w:color w:val="000000"/>
        </w:rPr>
        <w:t>Sehar</w:t>
      </w:r>
      <w:proofErr w:type="spellEnd"/>
      <w:r w:rsidRPr="009D45C8">
        <w:rPr>
          <w:rFonts w:ascii="Cambria" w:hAnsi="Cambria"/>
          <w:color w:val="000000"/>
        </w:rPr>
        <w:t xml:space="preserve"> </w:t>
      </w:r>
      <w:proofErr w:type="spellStart"/>
      <w:r w:rsidRPr="009D45C8">
        <w:rPr>
          <w:rFonts w:ascii="Cambria" w:hAnsi="Cambria"/>
          <w:color w:val="000000"/>
        </w:rPr>
        <w:t>Gul</w:t>
      </w:r>
      <w:proofErr w:type="spellEnd"/>
      <w:r w:rsidRPr="009D45C8">
        <w:rPr>
          <w:rFonts w:ascii="Cambria" w:hAnsi="Cambria"/>
          <w:color w:val="000000"/>
        </w:rPr>
        <w:t xml:space="preserve"> Khan, </w:t>
      </w:r>
      <w:proofErr w:type="spellStart"/>
      <w:r w:rsidRPr="009D45C8">
        <w:rPr>
          <w:rFonts w:ascii="Cambria" w:hAnsi="Cambria"/>
          <w:b/>
          <w:color w:val="000000"/>
        </w:rPr>
        <w:t>Salahuddin</w:t>
      </w:r>
      <w:proofErr w:type="spellEnd"/>
      <w:r w:rsidRPr="009D45C8">
        <w:rPr>
          <w:rFonts w:ascii="Cambria" w:hAnsi="Cambria"/>
          <w:b/>
          <w:color w:val="000000"/>
        </w:rPr>
        <w:t xml:space="preserve"> </w:t>
      </w:r>
      <w:proofErr w:type="spellStart"/>
      <w:r w:rsidRPr="009D45C8">
        <w:rPr>
          <w:rFonts w:ascii="Cambria" w:hAnsi="Cambria"/>
          <w:b/>
          <w:color w:val="000000"/>
        </w:rPr>
        <w:t>Saddar</w:t>
      </w:r>
      <w:proofErr w:type="spellEnd"/>
      <w:r w:rsidRPr="009D45C8">
        <w:rPr>
          <w:rFonts w:ascii="Cambria" w:hAnsi="Cambria"/>
          <w:color w:val="000000"/>
        </w:rPr>
        <w:t xml:space="preserve">, </w:t>
      </w:r>
      <w:proofErr w:type="spellStart"/>
      <w:r w:rsidRPr="009D45C8">
        <w:rPr>
          <w:rFonts w:ascii="Cambria" w:hAnsi="Cambria"/>
          <w:color w:val="000000"/>
        </w:rPr>
        <w:t>Naeem</w:t>
      </w:r>
      <w:proofErr w:type="spellEnd"/>
      <w:r w:rsidRPr="009D45C8">
        <w:rPr>
          <w:rFonts w:ascii="Cambria" w:hAnsi="Cambria"/>
          <w:color w:val="000000"/>
        </w:rPr>
        <w:t xml:space="preserve"> Ahmed Mahoto2,</w:t>
      </w:r>
      <w:r w:rsidRPr="009D45C8">
        <w:rPr>
          <w:rFonts w:ascii="Cambria" w:hAnsi="Cambria"/>
          <w:color w:val="000000"/>
        </w:rPr>
        <w:br/>
      </w:r>
      <w:proofErr w:type="spellStart"/>
      <w:r w:rsidRPr="009D45C8">
        <w:rPr>
          <w:rFonts w:ascii="Cambria" w:hAnsi="Cambria"/>
          <w:color w:val="000000"/>
        </w:rPr>
        <w:t>Syed</w:t>
      </w:r>
      <w:proofErr w:type="spellEnd"/>
      <w:r w:rsidRPr="009D45C8">
        <w:rPr>
          <w:rFonts w:ascii="Cambria" w:hAnsi="Cambria"/>
          <w:color w:val="000000"/>
        </w:rPr>
        <w:t xml:space="preserve"> </w:t>
      </w:r>
      <w:proofErr w:type="spellStart"/>
      <w:r w:rsidRPr="009D45C8">
        <w:rPr>
          <w:rFonts w:ascii="Cambria" w:hAnsi="Cambria"/>
          <w:color w:val="000000"/>
        </w:rPr>
        <w:t>Maqsood</w:t>
      </w:r>
      <w:proofErr w:type="spellEnd"/>
      <w:r w:rsidRPr="009D45C8">
        <w:rPr>
          <w:rFonts w:ascii="Cambria" w:hAnsi="Cambria"/>
          <w:color w:val="000000"/>
        </w:rPr>
        <w:t xml:space="preserve"> Zia Shah1 and </w:t>
      </w:r>
      <w:proofErr w:type="spellStart"/>
      <w:r w:rsidRPr="009D45C8">
        <w:rPr>
          <w:rFonts w:ascii="Cambria" w:hAnsi="Cambria"/>
          <w:color w:val="000000"/>
        </w:rPr>
        <w:t>Samiullah</w:t>
      </w:r>
      <w:proofErr w:type="spellEnd"/>
      <w:r w:rsidRPr="009D45C8">
        <w:rPr>
          <w:rFonts w:ascii="Cambria" w:hAnsi="Cambria"/>
          <w:color w:val="000000"/>
        </w:rPr>
        <w:t xml:space="preserve"> Brohi2 </w:t>
      </w:r>
      <w:r w:rsidRPr="009D45C8">
        <w:rPr>
          <w:rFonts w:ascii="Cambria" w:hAnsi="Cambria"/>
          <w:color w:val="0000FF"/>
          <w:u w:val="single"/>
        </w:rPr>
        <w:t>“Evaluating Route Security and Predicting the Safest Alternative using Risk Factors”</w:t>
      </w:r>
      <w:r w:rsidRPr="009D45C8">
        <w:rPr>
          <w:rFonts w:ascii="Cambria" w:hAnsi="Cambria"/>
          <w:color w:val="000000"/>
        </w:rPr>
        <w:t xml:space="preserve"> Indian Journal of Science and Technology Vol. 11 (27), ISSN 0974-6846, 01-06, August 2018</w:t>
      </w:r>
      <w:r w:rsidRPr="009D45C8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AF59B5">
        <w:rPr>
          <w:rFonts w:ascii="Cambria" w:hAnsi="Cambria"/>
          <w:color w:val="000000"/>
        </w:rPr>
        <w:t>Thomson Reuters Indexed</w:t>
      </w:r>
      <w:r>
        <w:rPr>
          <w:color w:val="000000"/>
          <w:sz w:val="27"/>
          <w:szCs w:val="27"/>
        </w:rPr>
        <w:t>)</w:t>
      </w:r>
    </w:p>
    <w:p w:rsidR="00D62B16" w:rsidRPr="00452B7E" w:rsidRDefault="00D62B16" w:rsidP="00D62B16">
      <w:pPr>
        <w:pStyle w:val="ListParagraph"/>
        <w:numPr>
          <w:ilvl w:val="0"/>
          <w:numId w:val="33"/>
        </w:numPr>
        <w:spacing w:after="200" w:line="360" w:lineRule="auto"/>
        <w:jc w:val="both"/>
      </w:pPr>
      <w:proofErr w:type="spellStart"/>
      <w:r w:rsidRPr="009D45C8">
        <w:rPr>
          <w:rFonts w:ascii="Cambria" w:hAnsi="Cambria"/>
          <w:color w:val="000000"/>
        </w:rPr>
        <w:t>Rabia</w:t>
      </w:r>
      <w:proofErr w:type="spellEnd"/>
      <w:r w:rsidRPr="009D45C8">
        <w:rPr>
          <w:rFonts w:ascii="Cambria" w:hAnsi="Cambria"/>
          <w:color w:val="000000"/>
        </w:rPr>
        <w:t xml:space="preserve"> </w:t>
      </w:r>
      <w:proofErr w:type="spellStart"/>
      <w:r w:rsidRPr="009D45C8">
        <w:rPr>
          <w:rFonts w:ascii="Cambria" w:hAnsi="Cambria"/>
          <w:color w:val="000000"/>
        </w:rPr>
        <w:t>Naz</w:t>
      </w:r>
      <w:proofErr w:type="spellEnd"/>
      <w:r w:rsidRPr="009D45C8">
        <w:rPr>
          <w:rFonts w:ascii="Cambria" w:hAnsi="Cambria"/>
          <w:color w:val="000000"/>
        </w:rPr>
        <w:t xml:space="preserve"> Khan*, </w:t>
      </w:r>
      <w:proofErr w:type="spellStart"/>
      <w:r w:rsidRPr="009D45C8">
        <w:rPr>
          <w:rFonts w:ascii="Cambria" w:hAnsi="Cambria"/>
          <w:color w:val="000000"/>
        </w:rPr>
        <w:t>Mohsin</w:t>
      </w:r>
      <w:proofErr w:type="spellEnd"/>
      <w:r w:rsidRPr="009D45C8">
        <w:rPr>
          <w:rFonts w:ascii="Cambria" w:hAnsi="Cambria"/>
          <w:color w:val="000000"/>
        </w:rPr>
        <w:t xml:space="preserve"> Ali </w:t>
      </w:r>
      <w:proofErr w:type="spellStart"/>
      <w:r w:rsidRPr="009D45C8">
        <w:rPr>
          <w:rFonts w:ascii="Cambria" w:hAnsi="Cambria"/>
          <w:color w:val="000000"/>
        </w:rPr>
        <w:t>Memon</w:t>
      </w:r>
      <w:proofErr w:type="spellEnd"/>
      <w:r w:rsidRPr="009D45C8">
        <w:rPr>
          <w:rFonts w:ascii="Cambria" w:hAnsi="Cambria"/>
          <w:color w:val="000000"/>
        </w:rPr>
        <w:t xml:space="preserve">, </w:t>
      </w:r>
      <w:proofErr w:type="spellStart"/>
      <w:r w:rsidRPr="009D45C8">
        <w:rPr>
          <w:rFonts w:ascii="Cambria" w:hAnsi="Cambria"/>
          <w:color w:val="000000"/>
        </w:rPr>
        <w:t>Hira</w:t>
      </w:r>
      <w:proofErr w:type="spellEnd"/>
      <w:r w:rsidRPr="009D45C8">
        <w:rPr>
          <w:rFonts w:ascii="Cambria" w:hAnsi="Cambria"/>
          <w:color w:val="000000"/>
        </w:rPr>
        <w:t xml:space="preserve"> </w:t>
      </w:r>
      <w:proofErr w:type="spellStart"/>
      <w:r w:rsidRPr="009D45C8">
        <w:rPr>
          <w:rFonts w:ascii="Cambria" w:hAnsi="Cambria"/>
          <w:color w:val="000000"/>
        </w:rPr>
        <w:t>Abid</w:t>
      </w:r>
      <w:proofErr w:type="spellEnd"/>
      <w:r w:rsidRPr="009D45C8">
        <w:rPr>
          <w:rFonts w:ascii="Cambria" w:hAnsi="Cambria"/>
          <w:color w:val="000000"/>
        </w:rPr>
        <w:t xml:space="preserve"> Khan and </w:t>
      </w:r>
      <w:proofErr w:type="spellStart"/>
      <w:r w:rsidRPr="009D45C8">
        <w:rPr>
          <w:rFonts w:ascii="Cambria" w:hAnsi="Cambria"/>
          <w:b/>
          <w:color w:val="000000"/>
        </w:rPr>
        <w:t>Salahuddin</w:t>
      </w:r>
      <w:proofErr w:type="spellEnd"/>
      <w:r w:rsidRPr="009D45C8">
        <w:rPr>
          <w:rFonts w:ascii="Cambria" w:hAnsi="Cambria"/>
          <w:b/>
          <w:color w:val="000000"/>
        </w:rPr>
        <w:t xml:space="preserve"> </w:t>
      </w:r>
      <w:proofErr w:type="spellStart"/>
      <w:r w:rsidRPr="009D45C8">
        <w:rPr>
          <w:rFonts w:ascii="Cambria" w:hAnsi="Cambria"/>
          <w:b/>
          <w:color w:val="000000"/>
        </w:rPr>
        <w:t>Saddar</w:t>
      </w:r>
      <w:proofErr w:type="spellEnd"/>
      <w:r w:rsidRPr="009D45C8">
        <w:rPr>
          <w:rFonts w:ascii="Cambria" w:hAnsi="Cambria"/>
          <w:color w:val="000000"/>
        </w:rPr>
        <w:t xml:space="preserve"> </w:t>
      </w:r>
      <w:r w:rsidRPr="009D45C8">
        <w:rPr>
          <w:rFonts w:ascii="Cambria" w:hAnsi="Cambria"/>
          <w:color w:val="0000FF"/>
          <w:u w:val="single"/>
        </w:rPr>
        <w:t xml:space="preserve">“Investigating Hand Gestures for Interactivity </w:t>
      </w:r>
      <w:proofErr w:type="spellStart"/>
      <w:r w:rsidRPr="009D45C8">
        <w:rPr>
          <w:rFonts w:ascii="Cambria" w:hAnsi="Cambria"/>
          <w:color w:val="0000FF"/>
          <w:u w:val="single"/>
        </w:rPr>
        <w:t>inLegacy</w:t>
      </w:r>
      <w:proofErr w:type="spellEnd"/>
      <w:r w:rsidRPr="009D45C8">
        <w:rPr>
          <w:rFonts w:ascii="Cambria" w:hAnsi="Cambria"/>
          <w:color w:val="0000FF"/>
          <w:u w:val="single"/>
        </w:rPr>
        <w:t xml:space="preserve"> Notice Board System.”</w:t>
      </w:r>
      <w:r w:rsidRPr="009D45C8">
        <w:rPr>
          <w:rFonts w:ascii="Cambria" w:hAnsi="Cambria"/>
          <w:color w:val="000000"/>
        </w:rPr>
        <w:t xml:space="preserve"> Indian Journal of Science and Technology Vol. 11 (29), ISSN 0974-6846, 01-10, August 2018.</w:t>
      </w:r>
      <w:r>
        <w:rPr>
          <w:rFonts w:ascii="Cambria" w:hAnsi="Cambria"/>
          <w:color w:val="000000"/>
        </w:rPr>
        <w:t xml:space="preserve"> </w:t>
      </w:r>
      <w:r>
        <w:rPr>
          <w:sz w:val="24"/>
          <w:szCs w:val="24"/>
        </w:rPr>
        <w:t>(</w:t>
      </w:r>
      <w:r w:rsidRPr="00AF59B5">
        <w:rPr>
          <w:rFonts w:ascii="Cambria" w:hAnsi="Cambria"/>
          <w:color w:val="000000"/>
        </w:rPr>
        <w:t>Thomson Reuters Indexed</w:t>
      </w:r>
      <w:r>
        <w:rPr>
          <w:color w:val="000000"/>
          <w:sz w:val="27"/>
          <w:szCs w:val="27"/>
        </w:rPr>
        <w:t>)</w:t>
      </w:r>
    </w:p>
    <w:p w:rsidR="00D62B16" w:rsidRPr="00E5352F" w:rsidRDefault="00D62B16" w:rsidP="00E5352F">
      <w:pPr>
        <w:pStyle w:val="BodyTextIndent"/>
        <w:ind w:left="0"/>
        <w:rPr>
          <w:rFonts w:ascii="Verdana" w:hAnsi="Verdana"/>
          <w:b/>
          <w:bCs/>
          <w:caps/>
          <w:sz w:val="24"/>
          <w:szCs w:val="24"/>
        </w:rPr>
      </w:pPr>
      <w:r w:rsidRPr="00E5352F">
        <w:rPr>
          <w:rFonts w:ascii="Verdana" w:hAnsi="Verdana"/>
          <w:b/>
          <w:bCs/>
          <w:caps/>
          <w:sz w:val="24"/>
          <w:szCs w:val="24"/>
        </w:rPr>
        <w:t>International Conferences/Proceedings</w:t>
      </w:r>
    </w:p>
    <w:p w:rsidR="00D62B16" w:rsidRPr="002B26B0" w:rsidRDefault="00D62B16" w:rsidP="00D62B16">
      <w:pPr>
        <w:numPr>
          <w:ilvl w:val="0"/>
          <w:numId w:val="32"/>
        </w:numPr>
        <w:spacing w:line="360" w:lineRule="auto"/>
        <w:ind w:left="965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Amna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Shaikh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 w:rsidRPr="002B26B0">
        <w:rPr>
          <w:rFonts w:ascii="Cambria" w:hAnsi="Cambria"/>
          <w:color w:val="000000"/>
        </w:rPr>
        <w:t>Naeem</w:t>
      </w:r>
      <w:proofErr w:type="spellEnd"/>
      <w:r w:rsidRPr="002B26B0">
        <w:rPr>
          <w:rFonts w:ascii="Cambria" w:hAnsi="Cambria"/>
          <w:color w:val="000000"/>
        </w:rPr>
        <w:t xml:space="preserve"> Ahmed </w:t>
      </w:r>
      <w:proofErr w:type="spellStart"/>
      <w:r w:rsidRPr="002B26B0">
        <w:rPr>
          <w:rFonts w:ascii="Cambria" w:hAnsi="Cambria"/>
          <w:color w:val="000000"/>
        </w:rPr>
        <w:t>Mahoto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 w:rsidRPr="002B26B0">
        <w:rPr>
          <w:rFonts w:ascii="Cambria" w:hAnsi="Cambria"/>
          <w:b/>
          <w:bCs/>
          <w:color w:val="000000"/>
        </w:rPr>
        <w:t>Salahuddin</w:t>
      </w:r>
      <w:proofErr w:type="spellEnd"/>
      <w:r w:rsidRPr="002B26B0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2B26B0">
        <w:rPr>
          <w:rFonts w:ascii="Cambria" w:hAnsi="Cambria"/>
          <w:b/>
          <w:bCs/>
          <w:color w:val="000000"/>
        </w:rPr>
        <w:t>Saddar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Mutiullah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Shaikh</w:t>
      </w:r>
      <w:proofErr w:type="spellEnd"/>
      <w:r>
        <w:rPr>
          <w:rFonts w:ascii="Cambria" w:hAnsi="Cambria"/>
          <w:color w:val="000000"/>
        </w:rPr>
        <w:t xml:space="preserve">. (In-press). </w:t>
      </w:r>
      <w:r w:rsidRPr="002B26B0">
        <w:rPr>
          <w:rFonts w:ascii="Cambria" w:hAnsi="Cambria"/>
          <w:color w:val="0000FF"/>
          <w:u w:val="single"/>
        </w:rPr>
        <w:t>A Technique for Detection of Violating Property among UML/OCL Class Diagram.</w:t>
      </w:r>
      <w:r>
        <w:rPr>
          <w:rFonts w:ascii="Cambria" w:hAnsi="Cambria"/>
          <w:color w:val="000000"/>
        </w:rPr>
        <w:t xml:space="preserve"> In 5</w:t>
      </w:r>
      <w:r w:rsidRPr="002B26B0">
        <w:rPr>
          <w:rFonts w:ascii="Cambria" w:hAnsi="Cambria"/>
          <w:color w:val="000000"/>
        </w:rPr>
        <w:t>th</w:t>
      </w:r>
      <w:r>
        <w:rPr>
          <w:rFonts w:ascii="Cambria" w:hAnsi="Cambria"/>
          <w:color w:val="000000"/>
        </w:rPr>
        <w:t xml:space="preserve"> International Multi-Topic ICT Conference 2018 (IMTIC’18 April 27-29), pp. ISSN: , DOI:</w:t>
      </w:r>
    </w:p>
    <w:p w:rsidR="00143EE0" w:rsidRDefault="00143EE0" w:rsidP="001E0C96">
      <w:pPr>
        <w:jc w:val="both"/>
        <w:rPr>
          <w:b/>
          <w:sz w:val="24"/>
          <w:szCs w:val="24"/>
        </w:rPr>
      </w:pPr>
    </w:p>
    <w:p w:rsidR="00812C1C" w:rsidRDefault="00812C1C" w:rsidP="00812C1C">
      <w:pPr>
        <w:jc w:val="both"/>
        <w:rPr>
          <w:sz w:val="24"/>
          <w:szCs w:val="24"/>
        </w:rPr>
      </w:pPr>
    </w:p>
    <w:p w:rsidR="005475C2" w:rsidRPr="00E244C1" w:rsidRDefault="005475C2" w:rsidP="001C2596">
      <w:pPr>
        <w:pStyle w:val="ListParagraph"/>
        <w:jc w:val="both"/>
        <w:rPr>
          <w:sz w:val="24"/>
          <w:szCs w:val="24"/>
        </w:rPr>
      </w:pPr>
    </w:p>
    <w:sectPr w:rsidR="005475C2" w:rsidRPr="00E244C1" w:rsidSect="00C676C7">
      <w:pgSz w:w="12240" w:h="15840"/>
      <w:pgMar w:top="1440" w:right="1584" w:bottom="108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8AE"/>
    <w:multiLevelType w:val="hybridMultilevel"/>
    <w:tmpl w:val="4B2C5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02645"/>
    <w:multiLevelType w:val="hybridMultilevel"/>
    <w:tmpl w:val="C25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61AA"/>
    <w:multiLevelType w:val="hybridMultilevel"/>
    <w:tmpl w:val="26DE6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35389"/>
    <w:multiLevelType w:val="hybridMultilevel"/>
    <w:tmpl w:val="FD9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75C4"/>
    <w:multiLevelType w:val="hybridMultilevel"/>
    <w:tmpl w:val="7CA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74BD"/>
    <w:multiLevelType w:val="hybridMultilevel"/>
    <w:tmpl w:val="72AE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A7F44"/>
    <w:multiLevelType w:val="hybridMultilevel"/>
    <w:tmpl w:val="721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F3885"/>
    <w:multiLevelType w:val="hybridMultilevel"/>
    <w:tmpl w:val="FA867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F24FF"/>
    <w:multiLevelType w:val="hybridMultilevel"/>
    <w:tmpl w:val="2796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AB051A"/>
    <w:multiLevelType w:val="hybridMultilevel"/>
    <w:tmpl w:val="F158667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5FD43FA"/>
    <w:multiLevelType w:val="hybridMultilevel"/>
    <w:tmpl w:val="2A984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F92E10"/>
    <w:multiLevelType w:val="hybridMultilevel"/>
    <w:tmpl w:val="D24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47E95"/>
    <w:multiLevelType w:val="multilevel"/>
    <w:tmpl w:val="D02CB5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D7B9C"/>
    <w:multiLevelType w:val="hybridMultilevel"/>
    <w:tmpl w:val="AB8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72D71"/>
    <w:multiLevelType w:val="hybridMultilevel"/>
    <w:tmpl w:val="9DB4AF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2EC6DD2"/>
    <w:multiLevelType w:val="hybridMultilevel"/>
    <w:tmpl w:val="BFF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716B"/>
    <w:multiLevelType w:val="hybridMultilevel"/>
    <w:tmpl w:val="CBC6EE8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3D2D32"/>
    <w:multiLevelType w:val="hybridMultilevel"/>
    <w:tmpl w:val="49B2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D511E5"/>
    <w:multiLevelType w:val="hybridMultilevel"/>
    <w:tmpl w:val="5BAC4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0A03FC"/>
    <w:multiLevelType w:val="multilevel"/>
    <w:tmpl w:val="2DB24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100C0"/>
    <w:multiLevelType w:val="hybridMultilevel"/>
    <w:tmpl w:val="DDA8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F0E28"/>
    <w:multiLevelType w:val="multilevel"/>
    <w:tmpl w:val="787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504CC"/>
    <w:multiLevelType w:val="multilevel"/>
    <w:tmpl w:val="FA867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2709ED"/>
    <w:multiLevelType w:val="hybridMultilevel"/>
    <w:tmpl w:val="108E629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2ED315A"/>
    <w:multiLevelType w:val="hybridMultilevel"/>
    <w:tmpl w:val="150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DA54D0"/>
    <w:multiLevelType w:val="hybridMultilevel"/>
    <w:tmpl w:val="0142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C876AA"/>
    <w:multiLevelType w:val="hybridMultilevel"/>
    <w:tmpl w:val="6242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62302"/>
    <w:multiLevelType w:val="hybridMultilevel"/>
    <w:tmpl w:val="74566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1024C"/>
    <w:multiLevelType w:val="hybridMultilevel"/>
    <w:tmpl w:val="BB100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5D7622"/>
    <w:multiLevelType w:val="hybridMultilevel"/>
    <w:tmpl w:val="6BA2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143"/>
    <w:multiLevelType w:val="hybridMultilevel"/>
    <w:tmpl w:val="9D44E0F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F345D6F"/>
    <w:multiLevelType w:val="hybridMultilevel"/>
    <w:tmpl w:val="E93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21EED"/>
    <w:multiLevelType w:val="hybridMultilevel"/>
    <w:tmpl w:val="54AE3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30"/>
  </w:num>
  <w:num w:numId="5">
    <w:abstractNumId w:val="14"/>
  </w:num>
  <w:num w:numId="6">
    <w:abstractNumId w:val="7"/>
  </w:num>
  <w:num w:numId="7">
    <w:abstractNumId w:val="22"/>
  </w:num>
  <w:num w:numId="8">
    <w:abstractNumId w:val="16"/>
  </w:num>
  <w:num w:numId="9">
    <w:abstractNumId w:val="31"/>
  </w:num>
  <w:num w:numId="10">
    <w:abstractNumId w:val="27"/>
  </w:num>
  <w:num w:numId="11">
    <w:abstractNumId w:val="17"/>
  </w:num>
  <w:num w:numId="12">
    <w:abstractNumId w:val="26"/>
  </w:num>
  <w:num w:numId="13">
    <w:abstractNumId w:val="6"/>
  </w:num>
  <w:num w:numId="14">
    <w:abstractNumId w:val="8"/>
  </w:num>
  <w:num w:numId="15">
    <w:abstractNumId w:val="24"/>
  </w:num>
  <w:num w:numId="16">
    <w:abstractNumId w:val="32"/>
  </w:num>
  <w:num w:numId="17">
    <w:abstractNumId w:val="11"/>
  </w:num>
  <w:num w:numId="18">
    <w:abstractNumId w:val="2"/>
  </w:num>
  <w:num w:numId="19">
    <w:abstractNumId w:val="25"/>
  </w:num>
  <w:num w:numId="20">
    <w:abstractNumId w:val="29"/>
  </w:num>
  <w:num w:numId="21">
    <w:abstractNumId w:val="23"/>
  </w:num>
  <w:num w:numId="22">
    <w:abstractNumId w:val="4"/>
  </w:num>
  <w:num w:numId="23">
    <w:abstractNumId w:val="21"/>
  </w:num>
  <w:num w:numId="24">
    <w:abstractNumId w:val="3"/>
  </w:num>
  <w:num w:numId="25">
    <w:abstractNumId w:val="15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5"/>
  </w:num>
  <w:num w:numId="31">
    <w:abstractNumId w:val="19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A901DC"/>
    <w:rsid w:val="000151A5"/>
    <w:rsid w:val="000427E1"/>
    <w:rsid w:val="0004466A"/>
    <w:rsid w:val="00054938"/>
    <w:rsid w:val="00077BF3"/>
    <w:rsid w:val="0008377E"/>
    <w:rsid w:val="000F391F"/>
    <w:rsid w:val="00125B45"/>
    <w:rsid w:val="00143EE0"/>
    <w:rsid w:val="0016445A"/>
    <w:rsid w:val="0016559F"/>
    <w:rsid w:val="00177C7C"/>
    <w:rsid w:val="001822F3"/>
    <w:rsid w:val="001C2596"/>
    <w:rsid w:val="001C55E1"/>
    <w:rsid w:val="001D4099"/>
    <w:rsid w:val="001E0C96"/>
    <w:rsid w:val="001E7E0D"/>
    <w:rsid w:val="001F0FD1"/>
    <w:rsid w:val="00251046"/>
    <w:rsid w:val="00253CF6"/>
    <w:rsid w:val="00256655"/>
    <w:rsid w:val="00291BFE"/>
    <w:rsid w:val="002B0CED"/>
    <w:rsid w:val="002B2E10"/>
    <w:rsid w:val="002C51BF"/>
    <w:rsid w:val="00303611"/>
    <w:rsid w:val="00322D6F"/>
    <w:rsid w:val="00324476"/>
    <w:rsid w:val="00383E5F"/>
    <w:rsid w:val="003D27D2"/>
    <w:rsid w:val="003D5F1F"/>
    <w:rsid w:val="003E15AF"/>
    <w:rsid w:val="003E3B76"/>
    <w:rsid w:val="003F16F8"/>
    <w:rsid w:val="004070D6"/>
    <w:rsid w:val="00412C4C"/>
    <w:rsid w:val="00413273"/>
    <w:rsid w:val="00414678"/>
    <w:rsid w:val="004333FC"/>
    <w:rsid w:val="0044304D"/>
    <w:rsid w:val="004516A9"/>
    <w:rsid w:val="0046239B"/>
    <w:rsid w:val="0048096C"/>
    <w:rsid w:val="004B1AC6"/>
    <w:rsid w:val="004B34AC"/>
    <w:rsid w:val="004D3283"/>
    <w:rsid w:val="004E10DA"/>
    <w:rsid w:val="004F36C6"/>
    <w:rsid w:val="004F7180"/>
    <w:rsid w:val="00532AD3"/>
    <w:rsid w:val="00535F1E"/>
    <w:rsid w:val="005475C2"/>
    <w:rsid w:val="00577C0D"/>
    <w:rsid w:val="005B31FC"/>
    <w:rsid w:val="005C3324"/>
    <w:rsid w:val="005F02ED"/>
    <w:rsid w:val="00686883"/>
    <w:rsid w:val="006932AD"/>
    <w:rsid w:val="006B6F3C"/>
    <w:rsid w:val="006C3A81"/>
    <w:rsid w:val="006E4016"/>
    <w:rsid w:val="006F21C4"/>
    <w:rsid w:val="00707BDF"/>
    <w:rsid w:val="00721049"/>
    <w:rsid w:val="00753AFB"/>
    <w:rsid w:val="0076225A"/>
    <w:rsid w:val="0079023C"/>
    <w:rsid w:val="007B03C5"/>
    <w:rsid w:val="00803C16"/>
    <w:rsid w:val="00812C1C"/>
    <w:rsid w:val="008327CD"/>
    <w:rsid w:val="00861B10"/>
    <w:rsid w:val="00932131"/>
    <w:rsid w:val="00936AAC"/>
    <w:rsid w:val="009462C2"/>
    <w:rsid w:val="00953394"/>
    <w:rsid w:val="00954222"/>
    <w:rsid w:val="00955B8C"/>
    <w:rsid w:val="00970177"/>
    <w:rsid w:val="00997B8C"/>
    <w:rsid w:val="009A1B74"/>
    <w:rsid w:val="009A28CC"/>
    <w:rsid w:val="009E6E24"/>
    <w:rsid w:val="009F1AB2"/>
    <w:rsid w:val="009F7E3B"/>
    <w:rsid w:val="00A0115E"/>
    <w:rsid w:val="00A0173F"/>
    <w:rsid w:val="00A45E71"/>
    <w:rsid w:val="00A60219"/>
    <w:rsid w:val="00A619B8"/>
    <w:rsid w:val="00A71187"/>
    <w:rsid w:val="00A75E8B"/>
    <w:rsid w:val="00A77F5B"/>
    <w:rsid w:val="00A8276F"/>
    <w:rsid w:val="00A901DC"/>
    <w:rsid w:val="00AD083A"/>
    <w:rsid w:val="00AE6390"/>
    <w:rsid w:val="00B0403A"/>
    <w:rsid w:val="00B103C8"/>
    <w:rsid w:val="00B16093"/>
    <w:rsid w:val="00B17105"/>
    <w:rsid w:val="00B35B6B"/>
    <w:rsid w:val="00B6507B"/>
    <w:rsid w:val="00B7147B"/>
    <w:rsid w:val="00B91949"/>
    <w:rsid w:val="00BD0FB0"/>
    <w:rsid w:val="00C30750"/>
    <w:rsid w:val="00C3638F"/>
    <w:rsid w:val="00C640CC"/>
    <w:rsid w:val="00C676C7"/>
    <w:rsid w:val="00C70D33"/>
    <w:rsid w:val="00C81BF6"/>
    <w:rsid w:val="00CA152F"/>
    <w:rsid w:val="00CC37B8"/>
    <w:rsid w:val="00CC51BF"/>
    <w:rsid w:val="00CD1155"/>
    <w:rsid w:val="00CD5507"/>
    <w:rsid w:val="00CE6D30"/>
    <w:rsid w:val="00CF0483"/>
    <w:rsid w:val="00D30BC7"/>
    <w:rsid w:val="00D56B88"/>
    <w:rsid w:val="00D62B16"/>
    <w:rsid w:val="00D850F0"/>
    <w:rsid w:val="00DA03F9"/>
    <w:rsid w:val="00DB7AB8"/>
    <w:rsid w:val="00DE3C32"/>
    <w:rsid w:val="00E11D11"/>
    <w:rsid w:val="00E213A3"/>
    <w:rsid w:val="00E244C1"/>
    <w:rsid w:val="00E413EB"/>
    <w:rsid w:val="00E5352F"/>
    <w:rsid w:val="00E54FEF"/>
    <w:rsid w:val="00E8180A"/>
    <w:rsid w:val="00E83DDE"/>
    <w:rsid w:val="00EA03E1"/>
    <w:rsid w:val="00F05BC6"/>
    <w:rsid w:val="00F06631"/>
    <w:rsid w:val="00F10DEE"/>
    <w:rsid w:val="00F17B12"/>
    <w:rsid w:val="00F40D5D"/>
    <w:rsid w:val="00F51886"/>
    <w:rsid w:val="00F54A67"/>
    <w:rsid w:val="00F66868"/>
    <w:rsid w:val="00F73043"/>
    <w:rsid w:val="00F74C99"/>
    <w:rsid w:val="00F8543C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D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54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4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1E0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36AAC"/>
    <w:pPr>
      <w:keepNext/>
      <w:tabs>
        <w:tab w:val="left" w:pos="360"/>
      </w:tabs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01DC"/>
    <w:pPr>
      <w:tabs>
        <w:tab w:val="left" w:pos="450"/>
      </w:tabs>
      <w:ind w:left="450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901D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6F3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F1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6F8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549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0549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make-bold">
    <w:name w:val="make-bold"/>
    <w:basedOn w:val="DefaultParagraphFont"/>
    <w:rsid w:val="00054938"/>
  </w:style>
  <w:style w:type="table" w:styleId="TableGrid">
    <w:name w:val="Table Grid"/>
    <w:basedOn w:val="TableNormal"/>
    <w:rsid w:val="0054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jst.org/index.php/indjst/article/view/1200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Sania Maqbool</vt:lpstr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Sania Maqbool</dc:title>
  <dc:creator>saadia</dc:creator>
  <cp:lastModifiedBy>sostware department</cp:lastModifiedBy>
  <cp:revision>22</cp:revision>
  <cp:lastPrinted>2018-05-01T09:44:00Z</cp:lastPrinted>
  <dcterms:created xsi:type="dcterms:W3CDTF">2018-12-11T04:14:00Z</dcterms:created>
  <dcterms:modified xsi:type="dcterms:W3CDTF">2018-12-11T05:01:00Z</dcterms:modified>
</cp:coreProperties>
</file>